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784FA" w14:textId="77777777" w:rsidR="00F10E93" w:rsidRPr="00F10E93" w:rsidRDefault="00F10E93" w:rsidP="00F10E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  <w:t xml:space="preserve">Bericht: Ausbau des </w:t>
      </w:r>
      <w:proofErr w:type="spellStart"/>
      <w:r w:rsidRPr="00F10E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  <w:t>Crypto_Agent</w:t>
      </w:r>
      <w:proofErr w:type="spellEnd"/>
      <w:r w:rsidRPr="00F10E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  <w:t xml:space="preserve"> zum autonomen Hyperliquid-Trader und Anlage-Assistenten</w:t>
      </w:r>
    </w:p>
    <w:p w14:paraId="56055884" w14:textId="77777777" w:rsidR="00F10E93" w:rsidRPr="00F10E93" w:rsidRDefault="00F10E93" w:rsidP="00F10E9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CH"/>
          <w14:ligatures w14:val="none"/>
        </w:rPr>
        <w:t>Kurzfazit</w:t>
      </w:r>
    </w:p>
    <w:p w14:paraId="262196CC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Der aktuelle </w:t>
      </w:r>
      <w:proofErr w:type="spellStart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Crypto_Agent</w:t>
      </w:r>
      <w:proofErr w:type="spell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 ist auf dem richtigen Weg, aber er muss von einem </w:t>
      </w:r>
      <w:r w:rsidRPr="00F10E93">
        <w:rPr>
          <w:rFonts w:ascii="Times New Roman" w:eastAsia="Times New Roman" w:hAnsi="Times New Roman" w:cs="Times New Roman"/>
          <w:b/>
          <w:bCs/>
          <w:kern w:val="0"/>
          <w:lang w:eastAsia="de-CH"/>
          <w14:ligatures w14:val="none"/>
        </w:rPr>
        <w:t>Signal-/Paper-Bot</w:t>
      </w: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 zu einem </w:t>
      </w:r>
      <w:r w:rsidRPr="00F10E93">
        <w:rPr>
          <w:rFonts w:ascii="Times New Roman" w:eastAsia="Times New Roman" w:hAnsi="Times New Roman" w:cs="Times New Roman"/>
          <w:b/>
          <w:bCs/>
          <w:kern w:val="0"/>
          <w:lang w:eastAsia="de-CH"/>
          <w14:ligatures w14:val="none"/>
        </w:rPr>
        <w:t>echten Portfolio- und Trading-System</w:t>
      </w: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 weiterentwickelt werden. Das Hauptproblem war bisher nicht nur die API oder die Strategie, sondern die Art der Entscheidungslogik: Der Bot hat zu oft einen </w:t>
      </w:r>
      <w:r w:rsidRPr="00F10E93">
        <w:rPr>
          <w:rFonts w:ascii="Times New Roman" w:eastAsia="Times New Roman" w:hAnsi="Times New Roman" w:cs="Times New Roman"/>
          <w:b/>
          <w:bCs/>
          <w:kern w:val="0"/>
          <w:lang w:eastAsia="de-CH"/>
          <w14:ligatures w14:val="none"/>
        </w:rPr>
        <w:t>späten Entry</w:t>
      </w: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 genommen, also nach einem Pump gekauft, kurz bevor Momentum erschöpft war. Genau das muss jetzt systematisch gelöst werden.</w:t>
      </w:r>
    </w:p>
    <w:p w14:paraId="71A2D797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Meine klare Empfehlung:</w:t>
      </w:r>
    </w:p>
    <w:p w14:paraId="0F35A0A3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b/>
          <w:bCs/>
          <w:kern w:val="0"/>
          <w:lang w:eastAsia="de-CH"/>
          <w14:ligatures w14:val="none"/>
        </w:rPr>
        <w:t xml:space="preserve">v76 </w:t>
      </w:r>
      <w:proofErr w:type="spellStart"/>
      <w:r w:rsidRPr="00F10E93">
        <w:rPr>
          <w:rFonts w:ascii="Times New Roman" w:eastAsia="Times New Roman" w:hAnsi="Times New Roman" w:cs="Times New Roman"/>
          <w:b/>
          <w:bCs/>
          <w:kern w:val="0"/>
          <w:lang w:eastAsia="de-CH"/>
          <w14:ligatures w14:val="none"/>
        </w:rPr>
        <w:t>strict</w:t>
      </w:r>
      <w:proofErr w:type="spellEnd"/>
      <w:r w:rsidRPr="00F10E93">
        <w:rPr>
          <w:rFonts w:ascii="Times New Roman" w:eastAsia="Times New Roman" w:hAnsi="Times New Roman" w:cs="Times New Roman"/>
          <w:b/>
          <w:bCs/>
          <w:kern w:val="0"/>
          <w:lang w:eastAsia="de-CH"/>
          <w14:ligatures w14:val="none"/>
        </w:rPr>
        <w:t xml:space="preserve"> bleibt die Hauptstrategie für kurzfristiges Hyperliquid-Trading, aber sie muss um vier Ebenen erweitert werden:</w:t>
      </w:r>
    </w:p>
    <w:p w14:paraId="17604C88" w14:textId="77777777" w:rsidR="00F10E93" w:rsidRPr="00F10E93" w:rsidRDefault="00F10E93" w:rsidP="00F10E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b/>
          <w:bCs/>
          <w:kern w:val="0"/>
          <w:lang w:eastAsia="de-CH"/>
          <w14:ligatures w14:val="none"/>
        </w:rPr>
        <w:t>Anti-Chase-/</w:t>
      </w:r>
      <w:proofErr w:type="spellStart"/>
      <w:r w:rsidRPr="00F10E93">
        <w:rPr>
          <w:rFonts w:ascii="Times New Roman" w:eastAsia="Times New Roman" w:hAnsi="Times New Roman" w:cs="Times New Roman"/>
          <w:b/>
          <w:bCs/>
          <w:kern w:val="0"/>
          <w:lang w:eastAsia="de-CH"/>
          <w14:ligatures w14:val="none"/>
        </w:rPr>
        <w:t>Retest</w:t>
      </w:r>
      <w:proofErr w:type="spellEnd"/>
      <w:r w:rsidRPr="00F10E93">
        <w:rPr>
          <w:rFonts w:ascii="Times New Roman" w:eastAsia="Times New Roman" w:hAnsi="Times New Roman" w:cs="Times New Roman"/>
          <w:b/>
          <w:bCs/>
          <w:kern w:val="0"/>
          <w:lang w:eastAsia="de-CH"/>
          <w14:ligatures w14:val="none"/>
        </w:rPr>
        <w:t>-Logik</w:t>
      </w: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, damit er nicht am lokalen Top kauft.</w:t>
      </w:r>
    </w:p>
    <w:p w14:paraId="6464C38A" w14:textId="77777777" w:rsidR="00F10E93" w:rsidRPr="00F10E93" w:rsidRDefault="00F10E93" w:rsidP="00F10E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b/>
          <w:bCs/>
          <w:kern w:val="0"/>
          <w:lang w:eastAsia="de-CH"/>
          <w14:ligatures w14:val="none"/>
        </w:rPr>
        <w:t xml:space="preserve">vollständiger </w:t>
      </w:r>
      <w:proofErr w:type="spellStart"/>
      <w:r w:rsidRPr="00F10E93">
        <w:rPr>
          <w:rFonts w:ascii="Times New Roman" w:eastAsia="Times New Roman" w:hAnsi="Times New Roman" w:cs="Times New Roman"/>
          <w:b/>
          <w:bCs/>
          <w:kern w:val="0"/>
          <w:lang w:eastAsia="de-CH"/>
          <w14:ligatures w14:val="none"/>
        </w:rPr>
        <w:t>Stop</w:t>
      </w:r>
      <w:proofErr w:type="spellEnd"/>
      <w:r w:rsidRPr="00F10E93">
        <w:rPr>
          <w:rFonts w:ascii="Times New Roman" w:eastAsia="Times New Roman" w:hAnsi="Times New Roman" w:cs="Times New Roman"/>
          <w:b/>
          <w:bCs/>
          <w:kern w:val="0"/>
          <w:lang w:eastAsia="de-CH"/>
          <w14:ligatures w14:val="none"/>
        </w:rPr>
        <w:t>-/TP-/</w:t>
      </w:r>
      <w:proofErr w:type="spellStart"/>
      <w:r w:rsidRPr="00F10E93">
        <w:rPr>
          <w:rFonts w:ascii="Times New Roman" w:eastAsia="Times New Roman" w:hAnsi="Times New Roman" w:cs="Times New Roman"/>
          <w:b/>
          <w:bCs/>
          <w:kern w:val="0"/>
          <w:lang w:eastAsia="de-CH"/>
          <w14:ligatures w14:val="none"/>
        </w:rPr>
        <w:t>Trailing</w:t>
      </w:r>
      <w:proofErr w:type="spellEnd"/>
      <w:r w:rsidRPr="00F10E93">
        <w:rPr>
          <w:rFonts w:ascii="Times New Roman" w:eastAsia="Times New Roman" w:hAnsi="Times New Roman" w:cs="Times New Roman"/>
          <w:b/>
          <w:bCs/>
          <w:kern w:val="0"/>
          <w:lang w:eastAsia="de-CH"/>
          <w14:ligatures w14:val="none"/>
        </w:rPr>
        <w:t>-Paper-Lifecycle</w:t>
      </w: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, damit Paper wirklich live-nah wird.</w:t>
      </w:r>
    </w:p>
    <w:p w14:paraId="08AE5F93" w14:textId="77777777" w:rsidR="00F10E93" w:rsidRPr="00F10E93" w:rsidRDefault="00F10E93" w:rsidP="00F10E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b/>
          <w:bCs/>
          <w:kern w:val="0"/>
          <w:lang w:eastAsia="de-CH"/>
          <w14:ligatures w14:val="none"/>
        </w:rPr>
        <w:t>Multi-</w:t>
      </w:r>
      <w:proofErr w:type="spellStart"/>
      <w:r w:rsidRPr="00F10E93">
        <w:rPr>
          <w:rFonts w:ascii="Times New Roman" w:eastAsia="Times New Roman" w:hAnsi="Times New Roman" w:cs="Times New Roman"/>
          <w:b/>
          <w:bCs/>
          <w:kern w:val="0"/>
          <w:lang w:eastAsia="de-CH"/>
          <w14:ligatures w14:val="none"/>
        </w:rPr>
        <w:t>Timeframe</w:t>
      </w:r>
      <w:proofErr w:type="spellEnd"/>
      <w:r w:rsidRPr="00F10E93">
        <w:rPr>
          <w:rFonts w:ascii="Times New Roman" w:eastAsia="Times New Roman" w:hAnsi="Times New Roman" w:cs="Times New Roman"/>
          <w:b/>
          <w:bCs/>
          <w:kern w:val="0"/>
          <w:lang w:eastAsia="de-CH"/>
          <w14:ligatures w14:val="none"/>
        </w:rPr>
        <w:t>- und Marktregime-Engine</w:t>
      </w: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, damit er nicht jedes Signal </w:t>
      </w:r>
      <w:proofErr w:type="gramStart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gleich behandelt</w:t>
      </w:r>
      <w:proofErr w:type="gram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.</w:t>
      </w:r>
    </w:p>
    <w:p w14:paraId="24954719" w14:textId="77777777" w:rsidR="00F10E93" w:rsidRPr="00F10E93" w:rsidRDefault="00F10E93" w:rsidP="00F10E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b/>
          <w:bCs/>
          <w:kern w:val="0"/>
          <w:lang w:eastAsia="de-CH"/>
          <w14:ligatures w14:val="none"/>
        </w:rPr>
        <w:t>Portfolio-/Holding-Modul</w:t>
      </w: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, damit er nicht nur Daytrading macht, sondern auch Swing- und längerfristige Positionen verwalten kann.</w:t>
      </w:r>
    </w:p>
    <w:p w14:paraId="0DD54282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Parallel dazu sollte </w:t>
      </w:r>
      <w:proofErr w:type="spellStart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Copytrading</w:t>
      </w:r>
      <w:proofErr w:type="spell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 </w:t>
      </w:r>
      <w:r w:rsidRPr="00F10E93">
        <w:rPr>
          <w:rFonts w:ascii="Times New Roman" w:eastAsia="Times New Roman" w:hAnsi="Times New Roman" w:cs="Times New Roman"/>
          <w:b/>
          <w:bCs/>
          <w:kern w:val="0"/>
          <w:lang w:eastAsia="de-CH"/>
          <w14:ligatures w14:val="none"/>
        </w:rPr>
        <w:t>nicht</w:t>
      </w: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 direkt live kopieren, sondern als </w:t>
      </w:r>
      <w:r w:rsidRPr="00F10E93">
        <w:rPr>
          <w:rFonts w:ascii="Times New Roman" w:eastAsia="Times New Roman" w:hAnsi="Times New Roman" w:cs="Times New Roman"/>
          <w:b/>
          <w:bCs/>
          <w:kern w:val="0"/>
          <w:lang w:eastAsia="de-CH"/>
          <w14:ligatures w14:val="none"/>
        </w:rPr>
        <w:t>Research- und Shadow-Copy-System</w:t>
      </w: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 laufen.</w:t>
      </w:r>
    </w:p>
    <w:p w14:paraId="49652016" w14:textId="77777777" w:rsidR="00F10E93" w:rsidRPr="00F10E93" w:rsidRDefault="00F10E93" w:rsidP="00F10E9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pict w14:anchorId="30483BB0">
          <v:rect id="_x0000_i1025" style="width:0;height:1.5pt" o:hralign="center" o:hrstd="t" o:hr="t" fillcolor="#a0a0a0" stroked="f"/>
        </w:pict>
      </w:r>
    </w:p>
    <w:p w14:paraId="478CC1EF" w14:textId="77777777" w:rsidR="00F10E93" w:rsidRPr="00F10E93" w:rsidRDefault="00F10E93" w:rsidP="00F10E9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CH"/>
          <w14:ligatures w14:val="none"/>
        </w:rPr>
        <w:t>1. Aktueller Stand des Projekts</w:t>
      </w:r>
    </w:p>
    <w:p w14:paraId="7DF8D4C6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Aus den bisherigen Berichten ergibt sich ein klares Bild: Der Bot hat sich von einfachen Dip-/Rebound-Ideen wegentwickelt. Die alten Rebound- und Mean-Reversion-Varianten waren anfällig; der sinnvollste Kern ist inzwischen </w:t>
      </w:r>
      <w:proofErr w:type="spellStart"/>
      <w:r w:rsidRPr="00F10E93">
        <w:rPr>
          <w:rFonts w:ascii="Times New Roman" w:eastAsia="Times New Roman" w:hAnsi="Times New Roman" w:cs="Times New Roman"/>
          <w:b/>
          <w:bCs/>
          <w:kern w:val="0"/>
          <w:lang w:eastAsia="de-CH"/>
          <w14:ligatures w14:val="none"/>
        </w:rPr>
        <w:t>Confirmed</w:t>
      </w:r>
      <w:proofErr w:type="spellEnd"/>
      <w:r w:rsidRPr="00F10E93">
        <w:rPr>
          <w:rFonts w:ascii="Times New Roman" w:eastAsia="Times New Roman" w:hAnsi="Times New Roman" w:cs="Times New Roman"/>
          <w:b/>
          <w:bCs/>
          <w:kern w:val="0"/>
          <w:lang w:eastAsia="de-CH"/>
          <w14:ligatures w14:val="none"/>
        </w:rPr>
        <w:t xml:space="preserve"> Squeeze Breakout + konservatives Risk-/Exit-Management</w:t>
      </w: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. Das deckt sich mit dem ursprünglichen Konzept, das v66/v69/v75 als frühe Alpha-Quellen identifiziert hatte, aber wegen WLD-Leakage und kleinem Sample noch nicht live gehen wollte.</w:t>
      </w:r>
    </w:p>
    <w:p w14:paraId="4E079FCC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Jarvis meldet nun für </w:t>
      </w: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v76 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strict</w:t>
      </w:r>
      <w:proofErr w:type="spell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 deutlich stärkere Paper-Zahlen:</w:t>
      </w:r>
    </w:p>
    <w:p w14:paraId="158A364B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fr-CH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fr-CH" w:eastAsia="de-CH"/>
          <w14:ligatures w14:val="none"/>
        </w:rPr>
        <w:t>Trades: 16’800</w:t>
      </w:r>
    </w:p>
    <w:p w14:paraId="7251A546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fr-CH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fr-CH" w:eastAsia="de-CH"/>
          <w14:ligatures w14:val="none"/>
        </w:rPr>
        <w:t>Netto-Paper-PnL: +2’835.00 USDC</w:t>
      </w:r>
    </w:p>
    <w:p w14:paraId="413E59F4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fr-CH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fr-CH" w:eastAsia="de-CH"/>
          <w14:ligatures w14:val="none"/>
        </w:rPr>
        <w:t>PnL ex-WLD: +2’474.38 USDC</w:t>
      </w:r>
    </w:p>
    <w:p w14:paraId="100DB24C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Top-Coin-Share last 30: 20%</w:t>
      </w:r>
    </w:p>
    <w:p w14:paraId="787DBA1D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Marktregime: breakout_confirmed</w:t>
      </w:r>
    </w:p>
    <w:p w14:paraId="0A59E6B2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Das ist </w:t>
      </w:r>
      <w:r w:rsidRPr="00F10E93">
        <w:rPr>
          <w:rFonts w:ascii="Times New Roman" w:eastAsia="Times New Roman" w:hAnsi="Times New Roman" w:cs="Times New Roman"/>
          <w:b/>
          <w:bCs/>
          <w:kern w:val="0"/>
          <w:lang w:eastAsia="de-CH"/>
          <w14:ligatures w14:val="none"/>
        </w:rPr>
        <w:t>viel besser</w:t>
      </w: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 als der frühere Zustand. Früher war das Hauptproblem: WLD dominierte fast alle Gewinne. Jetzt sieht es laut Jarvis so aus, als ob die Strategie breiter funktioniert. Trotzdem gibt es einen entscheidenden Haken: Jarvis selbst sagt, dass der Paper-Exit noch </w:t>
      </w: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lastRenderedPageBreak/>
        <w:t>nicht realistisch genug ist, weil erwartete Bewegung und Kosten verrechnet werden, aber nicht der vollständige echte Trade-Lifecycle simuliert wird.</w:t>
      </w:r>
    </w:p>
    <w:p w14:paraId="35F3ED64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Das ist der wichtigste Punkt: </w:t>
      </w:r>
      <w:r w:rsidRPr="00F10E93">
        <w:rPr>
          <w:rFonts w:ascii="Times New Roman" w:eastAsia="Times New Roman" w:hAnsi="Times New Roman" w:cs="Times New Roman"/>
          <w:b/>
          <w:bCs/>
          <w:kern w:val="0"/>
          <w:lang w:eastAsia="de-CH"/>
          <w14:ligatures w14:val="none"/>
        </w:rPr>
        <w:t>Eine gute Paper-</w:t>
      </w:r>
      <w:proofErr w:type="spellStart"/>
      <w:r w:rsidRPr="00F10E93">
        <w:rPr>
          <w:rFonts w:ascii="Times New Roman" w:eastAsia="Times New Roman" w:hAnsi="Times New Roman" w:cs="Times New Roman"/>
          <w:b/>
          <w:bCs/>
          <w:kern w:val="0"/>
          <w:lang w:eastAsia="de-CH"/>
          <w14:ligatures w14:val="none"/>
        </w:rPr>
        <w:t>PnL</w:t>
      </w:r>
      <w:proofErr w:type="spellEnd"/>
      <w:r w:rsidRPr="00F10E93">
        <w:rPr>
          <w:rFonts w:ascii="Times New Roman" w:eastAsia="Times New Roman" w:hAnsi="Times New Roman" w:cs="Times New Roman"/>
          <w:b/>
          <w:bCs/>
          <w:kern w:val="0"/>
          <w:lang w:eastAsia="de-CH"/>
          <w14:ligatures w14:val="none"/>
        </w:rPr>
        <w:t xml:space="preserve"> ist erst dann belastbar, wenn Entry, Fill, </w:t>
      </w:r>
      <w:proofErr w:type="spellStart"/>
      <w:r w:rsidRPr="00F10E93">
        <w:rPr>
          <w:rFonts w:ascii="Times New Roman" w:eastAsia="Times New Roman" w:hAnsi="Times New Roman" w:cs="Times New Roman"/>
          <w:b/>
          <w:bCs/>
          <w:kern w:val="0"/>
          <w:lang w:eastAsia="de-CH"/>
          <w14:ligatures w14:val="none"/>
        </w:rPr>
        <w:t>Stop</w:t>
      </w:r>
      <w:proofErr w:type="spellEnd"/>
      <w:r w:rsidRPr="00F10E93">
        <w:rPr>
          <w:rFonts w:ascii="Times New Roman" w:eastAsia="Times New Roman" w:hAnsi="Times New Roman" w:cs="Times New Roman"/>
          <w:b/>
          <w:bCs/>
          <w:kern w:val="0"/>
          <w:lang w:eastAsia="de-CH"/>
          <w14:ligatures w14:val="none"/>
        </w:rPr>
        <w:t xml:space="preserve">, </w:t>
      </w:r>
      <w:proofErr w:type="spellStart"/>
      <w:r w:rsidRPr="00F10E93">
        <w:rPr>
          <w:rFonts w:ascii="Times New Roman" w:eastAsia="Times New Roman" w:hAnsi="Times New Roman" w:cs="Times New Roman"/>
          <w:b/>
          <w:bCs/>
          <w:kern w:val="0"/>
          <w:lang w:eastAsia="de-CH"/>
          <w14:ligatures w14:val="none"/>
        </w:rPr>
        <w:t>Trailing</w:t>
      </w:r>
      <w:proofErr w:type="spellEnd"/>
      <w:r w:rsidRPr="00F10E93">
        <w:rPr>
          <w:rFonts w:ascii="Times New Roman" w:eastAsia="Times New Roman" w:hAnsi="Times New Roman" w:cs="Times New Roman"/>
          <w:b/>
          <w:bCs/>
          <w:kern w:val="0"/>
          <w:lang w:eastAsia="de-CH"/>
          <w14:ligatures w14:val="none"/>
        </w:rPr>
        <w:t xml:space="preserve">, Take-Profit, Funding, </w:t>
      </w:r>
      <w:proofErr w:type="spellStart"/>
      <w:r w:rsidRPr="00F10E93">
        <w:rPr>
          <w:rFonts w:ascii="Times New Roman" w:eastAsia="Times New Roman" w:hAnsi="Times New Roman" w:cs="Times New Roman"/>
          <w:b/>
          <w:bCs/>
          <w:kern w:val="0"/>
          <w:lang w:eastAsia="de-CH"/>
          <w14:ligatures w14:val="none"/>
        </w:rPr>
        <w:t>Slippage</w:t>
      </w:r>
      <w:proofErr w:type="spellEnd"/>
      <w:r w:rsidRPr="00F10E93">
        <w:rPr>
          <w:rFonts w:ascii="Times New Roman" w:eastAsia="Times New Roman" w:hAnsi="Times New Roman" w:cs="Times New Roman"/>
          <w:b/>
          <w:bCs/>
          <w:kern w:val="0"/>
          <w:lang w:eastAsia="de-CH"/>
          <w14:ligatures w14:val="none"/>
        </w:rPr>
        <w:t xml:space="preserve">, Time-Exit und </w:t>
      </w:r>
      <w:proofErr w:type="spellStart"/>
      <w:r w:rsidRPr="00F10E93">
        <w:rPr>
          <w:rFonts w:ascii="Times New Roman" w:eastAsia="Times New Roman" w:hAnsi="Times New Roman" w:cs="Times New Roman"/>
          <w:b/>
          <w:bCs/>
          <w:kern w:val="0"/>
          <w:lang w:eastAsia="de-CH"/>
          <w14:ligatures w14:val="none"/>
        </w:rPr>
        <w:t>Reconcile</w:t>
      </w:r>
      <w:proofErr w:type="spellEnd"/>
      <w:r w:rsidRPr="00F10E93">
        <w:rPr>
          <w:rFonts w:ascii="Times New Roman" w:eastAsia="Times New Roman" w:hAnsi="Times New Roman" w:cs="Times New Roman"/>
          <w:b/>
          <w:bCs/>
          <w:kern w:val="0"/>
          <w:lang w:eastAsia="de-CH"/>
          <w14:ligatures w14:val="none"/>
        </w:rPr>
        <w:t xml:space="preserve"> </w:t>
      </w:r>
      <w:proofErr w:type="gramStart"/>
      <w:r w:rsidRPr="00F10E93">
        <w:rPr>
          <w:rFonts w:ascii="Times New Roman" w:eastAsia="Times New Roman" w:hAnsi="Times New Roman" w:cs="Times New Roman"/>
          <w:b/>
          <w:bCs/>
          <w:kern w:val="0"/>
          <w:lang w:eastAsia="de-CH"/>
          <w14:ligatures w14:val="none"/>
        </w:rPr>
        <w:t>wirklich</w:t>
      </w:r>
      <w:proofErr w:type="gramEnd"/>
      <w:r w:rsidRPr="00F10E93">
        <w:rPr>
          <w:rFonts w:ascii="Times New Roman" w:eastAsia="Times New Roman" w:hAnsi="Times New Roman" w:cs="Times New Roman"/>
          <w:b/>
          <w:bCs/>
          <w:kern w:val="0"/>
          <w:lang w:eastAsia="de-CH"/>
          <w14:ligatures w14:val="none"/>
        </w:rPr>
        <w:t xml:space="preserve"> wie im Livebetrieb modelliert werden.</w:t>
      </w:r>
    </w:p>
    <w:p w14:paraId="69E6EE0A" w14:textId="77777777" w:rsidR="00F10E93" w:rsidRPr="00F10E93" w:rsidRDefault="00F10E93" w:rsidP="00F10E9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pict w14:anchorId="5E269A50">
          <v:rect id="_x0000_i1026" style="width:0;height:1.5pt" o:hralign="center" o:hrstd="t" o:hr="t" fillcolor="#a0a0a0" stroked="f"/>
        </w:pict>
      </w:r>
    </w:p>
    <w:p w14:paraId="5B46F83B" w14:textId="77777777" w:rsidR="00F10E93" w:rsidRPr="00F10E93" w:rsidRDefault="00F10E93" w:rsidP="00F10E9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CH"/>
          <w14:ligatures w14:val="none"/>
        </w:rPr>
        <w:t>2. Was im GitHub-Repo auffällt</w:t>
      </w:r>
    </w:p>
    <w:p w14:paraId="4CADE046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Das öffentliche GitHub-Repo wirkt weiterhin wie ein älterer Stand. Der öffentliche </w:t>
      </w: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AutoTrader.py</w:t>
      </w: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 verwendet direkt </w:t>
      </w:r>
      <w:proofErr w:type="spellStart"/>
      <w:proofErr w:type="gram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ccxt.hyperliquid</w:t>
      </w:r>
      <w:proofErr w:type="spellEnd"/>
      <w:proofErr w:type="gram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, lädt die Wallet-/Private-Key-Konfiguration und ruft </w:t>
      </w:r>
      <w:proofErr w:type="spellStart"/>
      <w:proofErr w:type="gram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exchange.load</w:t>
      </w:r>
      <w:proofErr w:type="gram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_</w:t>
      </w:r>
      <w:proofErr w:type="gram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markets</w:t>
      </w:r>
      <w:proofErr w:type="spell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(</w:t>
      </w:r>
      <w:proofErr w:type="gram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)</w:t>
      </w: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 auf. Auffällig ist auch </w:t>
      </w:r>
      <w:proofErr w:type="spellStart"/>
      <w:proofErr w:type="gram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exchange.session</w:t>
      </w:r>
      <w:proofErr w:type="gram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.verify</w:t>
      </w:r>
      <w:proofErr w:type="spell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 = 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False</w:t>
      </w:r>
      <w:proofErr w:type="spell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, was für produktive Systeme ein Sicherheits-/Qualitätsproblem ist.</w:t>
      </w:r>
    </w:p>
    <w:p w14:paraId="4581CC66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Der alte </w:t>
      </w: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AutoTrader.py</w:t>
      </w: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 verwendet zwar Hyperliquid-</w:t>
      </w:r>
      <w:proofErr w:type="spellStart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WebSocket</w:t>
      </w:r>
      <w:proofErr w:type="spell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 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allMids</w:t>
      </w:r>
      <w:proofErr w:type="spell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 und 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candleSnapshot</w:t>
      </w:r>
      <w:proofErr w:type="spell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, aber er ist monolithisch und nicht die finale v76-Architektur. Er holt 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metaAndAssetCtxs</w:t>
      </w:r>
      <w:proofErr w:type="spell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, Volumen, 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szDecimals</w:t>
      </w:r>
      <w:proofErr w:type="spell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 und Positionen, was als Rohmaterial gut ist. Gleichzeitig enthält er direkte Live-Orderstellen für Exit und Entry via 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create_order</w:t>
      </w:r>
      <w:proofErr w:type="spell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, was genau der Grund ist, warum dieser alte Code nicht mehr der Live-Kern sein darf.</w:t>
      </w:r>
    </w:p>
    <w:p w14:paraId="1F8B3F45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Positiv: Es gibt im Repo bereits </w:t>
      </w:r>
      <w:proofErr w:type="spellStart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read-only</w:t>
      </w:r>
      <w:proofErr w:type="spell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 Account-Logik, die offene </w:t>
      </w:r>
      <w:proofErr w:type="spellStart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Perp</w:t>
      </w:r>
      <w:proofErr w:type="spell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-Positionen, </w:t>
      </w:r>
      <w:proofErr w:type="spellStart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PnL</w:t>
      </w:r>
      <w:proofErr w:type="spell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, Spot-USDC, freie USDC und Margin-Auslastung ermittelt. Diese Logik ist ein guter Baustein für </w:t>
      </w:r>
      <w:proofErr w:type="spellStart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Reconcile</w:t>
      </w:r>
      <w:proofErr w:type="spell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/Portfolio-Status.</w:t>
      </w:r>
    </w:p>
    <w:p w14:paraId="3C070838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b/>
          <w:bCs/>
          <w:kern w:val="0"/>
          <w:lang w:eastAsia="de-CH"/>
          <w14:ligatures w14:val="none"/>
        </w:rPr>
        <w:t>Konkrete Schlussfolgerung:</w:t>
      </w: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br/>
        <w:t xml:space="preserve">Der öffentliche GitHub-Stand sollte mit dem lokalen v76-Branch synchronisiert werden. Sonst besteht ein Betriebsrisiko: Dokumentation, GitHub und echte </w:t>
      </w:r>
      <w:proofErr w:type="spellStart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Runtime</w:t>
      </w:r>
      <w:proofErr w:type="spell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 laufen auseinander.</w:t>
      </w:r>
    </w:p>
    <w:p w14:paraId="74D31120" w14:textId="77777777" w:rsidR="00F10E93" w:rsidRPr="00F10E93" w:rsidRDefault="00F10E93" w:rsidP="00F10E9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pict w14:anchorId="09FAE4EE">
          <v:rect id="_x0000_i1027" style="width:0;height:1.5pt" o:hralign="center" o:hrstd="t" o:hr="t" fillcolor="#a0a0a0" stroked="f"/>
        </w:pict>
      </w:r>
    </w:p>
    <w:p w14:paraId="6044EF16" w14:textId="77777777" w:rsidR="00F10E93" w:rsidRPr="00F10E93" w:rsidRDefault="00F10E93" w:rsidP="00F10E9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CH"/>
          <w14:ligatures w14:val="none"/>
        </w:rPr>
        <w:t>3. Zielbild: Was der finale Bot sein soll</w:t>
      </w:r>
    </w:p>
    <w:p w14:paraId="4F94FF93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Der finale Bot sollte nicht einfach ein “Trade-Signal-Bot” sein. Er sollte drei Rollen haben:</w:t>
      </w:r>
    </w:p>
    <w:p w14:paraId="221D896A" w14:textId="77777777" w:rsidR="00F10E93" w:rsidRPr="00F10E93" w:rsidRDefault="00F10E93" w:rsidP="00F10E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  <w:t>3.1 Hyperliquid Trading Agent</w:t>
      </w:r>
    </w:p>
    <w:p w14:paraId="622D6745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Er handelt autonom mit einem kleinen, klar abgegrenzten Trading-Wallet auf Hyperliquid. </w:t>
      </w:r>
      <w:r w:rsidRPr="00F10E93">
        <w:rPr>
          <w:rFonts w:ascii="Times New Roman" w:eastAsia="Times New Roman" w:hAnsi="Times New Roman" w:cs="Times New Roman"/>
          <w:kern w:val="0"/>
          <w:lang w:val="en-US" w:eastAsia="de-CH"/>
          <w14:ligatures w14:val="none"/>
        </w:rPr>
        <w:t>Er nutzt:</w:t>
      </w:r>
    </w:p>
    <w:p w14:paraId="02DFB203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v76 strict</w:t>
      </w:r>
    </w:p>
    <w:p w14:paraId="5ABCDECD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+ Anti-Chase-Filter</w:t>
      </w:r>
    </w:p>
    <w:p w14:paraId="1ABC43C8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+ Multi-Timeframe-Regime</w:t>
      </w:r>
    </w:p>
    <w:p w14:paraId="438109F3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+ Funding/OI/Liquiditätsfilter</w:t>
      </w:r>
    </w:p>
    <w:p w14:paraId="48679541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+ realistischen Stop-/TP-Lifecycle</w:t>
      </w:r>
    </w:p>
    <w:p w14:paraId="48D5C09F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+ Reconcile Watchdog</w:t>
      </w:r>
    </w:p>
    <w:p w14:paraId="4B4B5DB7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+ Daily Loss Gate</w:t>
      </w:r>
    </w:p>
    <w:p w14:paraId="25571A09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lastRenderedPageBreak/>
        <w:t xml:space="preserve">+ Portfolio 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Exposure</w:t>
      </w:r>
      <w:proofErr w:type="spell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 Limits</w:t>
      </w:r>
    </w:p>
    <w:p w14:paraId="198E9BF8" w14:textId="77777777" w:rsidR="00F10E93" w:rsidRPr="00F10E93" w:rsidRDefault="00F10E93" w:rsidP="00F10E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  <w:t>3.2 Crypto Portfolio Manager</w:t>
      </w:r>
    </w:p>
    <w:p w14:paraId="0F0244A0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Er soll nicht nur Minuten-Trades machen, sondern auch entscheiden:</w:t>
      </w:r>
    </w:p>
    <w:p w14:paraId="650F6532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Coin kurzfristig traden?</w:t>
      </w:r>
    </w:p>
    <w:p w14:paraId="1AAA1C6A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Coin für Swing-Hold interessant?</w:t>
      </w:r>
    </w:p>
    <w:p w14:paraId="0B10BB8B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Coin für längerfristige Allokation geeignet?</w:t>
      </w:r>
    </w:p>
    <w:p w14:paraId="1BF77D58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Position reduzieren?</w:t>
      </w:r>
    </w:p>
    <w:p w14:paraId="00905524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Position halten?</w:t>
      </w:r>
    </w:p>
    <w:p w14:paraId="3C1EF416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In USDC bleiben?</w:t>
      </w:r>
    </w:p>
    <w:p w14:paraId="0A86B7B4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Wichtig: Längerfristige Holdings sollten möglichst </w:t>
      </w:r>
      <w:r w:rsidRPr="00F10E93">
        <w:rPr>
          <w:rFonts w:ascii="Times New Roman" w:eastAsia="Times New Roman" w:hAnsi="Times New Roman" w:cs="Times New Roman"/>
          <w:b/>
          <w:bCs/>
          <w:kern w:val="0"/>
          <w:lang w:eastAsia="de-CH"/>
          <w14:ligatures w14:val="none"/>
        </w:rPr>
        <w:t xml:space="preserve">Spot oder sehr niedriger </w:t>
      </w:r>
      <w:proofErr w:type="spellStart"/>
      <w:r w:rsidRPr="00F10E93">
        <w:rPr>
          <w:rFonts w:ascii="Times New Roman" w:eastAsia="Times New Roman" w:hAnsi="Times New Roman" w:cs="Times New Roman"/>
          <w:b/>
          <w:bCs/>
          <w:kern w:val="0"/>
          <w:lang w:eastAsia="de-CH"/>
          <w14:ligatures w14:val="none"/>
        </w:rPr>
        <w:t>Leverage</w:t>
      </w:r>
      <w:proofErr w:type="spell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 sein. </w:t>
      </w:r>
      <w:proofErr w:type="spellStart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Perps</w:t>
      </w:r>
      <w:proofErr w:type="spell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 sind für lange Haltedauer wegen Funding-Risiko nicht immer ideal.</w:t>
      </w:r>
    </w:p>
    <w:p w14:paraId="6D422CCF" w14:textId="77777777" w:rsidR="00F10E93" w:rsidRPr="00F10E93" w:rsidRDefault="00F10E93" w:rsidP="00F10E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  <w:t>3.3 Anlage-Assistent für dein Gesamtportfolio</w:t>
      </w:r>
    </w:p>
    <w:p w14:paraId="1EBDF8CA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Für Aktien, ETFs und Krypto, auf die er keinen Trading-Zugriff hat, soll er Empfehlungen geben:</w:t>
      </w:r>
    </w:p>
    <w:p w14:paraId="78FE0CF6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Kaufen</w:t>
      </w:r>
    </w:p>
    <w:p w14:paraId="45442052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Halten</w:t>
      </w:r>
    </w:p>
    <w:p w14:paraId="6198B371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Reduzieren</w:t>
      </w:r>
    </w:p>
    <w:p w14:paraId="3A28E518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Verkaufen</w:t>
      </w:r>
    </w:p>
    <w:p w14:paraId="4DE9AAE6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Rebalancing</w:t>
      </w:r>
      <w:proofErr w:type="spellEnd"/>
    </w:p>
    <w:p w14:paraId="184E29F3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Risiko reduzieren</w:t>
      </w:r>
    </w:p>
    <w:p w14:paraId="09AC1471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Watchlist</w:t>
      </w:r>
    </w:p>
    <w:p w14:paraId="2998D944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Aber: Er soll dort </w:t>
      </w:r>
      <w:r w:rsidRPr="00F10E93">
        <w:rPr>
          <w:rFonts w:ascii="Times New Roman" w:eastAsia="Times New Roman" w:hAnsi="Times New Roman" w:cs="Times New Roman"/>
          <w:b/>
          <w:bCs/>
          <w:kern w:val="0"/>
          <w:lang w:eastAsia="de-CH"/>
          <w14:ligatures w14:val="none"/>
        </w:rPr>
        <w:t>nicht automatisch handeln</w:t>
      </w: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, sondern auf Basis des Jarvis-Finanzdashboards Empfehlungen ausgeben.</w:t>
      </w:r>
    </w:p>
    <w:p w14:paraId="67D3D19A" w14:textId="77777777" w:rsidR="00F10E93" w:rsidRPr="00F10E93" w:rsidRDefault="00F10E93" w:rsidP="00F10E9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pict w14:anchorId="792D2738">
          <v:rect id="_x0000_i1028" style="width:0;height:1.5pt" o:hralign="center" o:hrstd="t" o:hr="t" fillcolor="#a0a0a0" stroked="f"/>
        </w:pict>
      </w:r>
    </w:p>
    <w:p w14:paraId="441D0139" w14:textId="77777777" w:rsidR="00F10E93" w:rsidRPr="00F10E93" w:rsidRDefault="00F10E93" w:rsidP="00F10E9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CH"/>
          <w14:ligatures w14:val="none"/>
        </w:rPr>
        <w:t>4. Datenquellen: Was er wirklich braucht</w:t>
      </w:r>
    </w:p>
    <w:p w14:paraId="27C4C059" w14:textId="77777777" w:rsidR="00F10E93" w:rsidRPr="00F10E93" w:rsidRDefault="00F10E93" w:rsidP="00F10E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  <w:t>4.1 Hyperliquid als Primärquelle</w:t>
      </w:r>
    </w:p>
    <w:p w14:paraId="4213EB9A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Hyperliquid bleibt die wichtigste Quelle, weil dort gehandelt wird. Die Info API liefert Exchange- und User-Daten; wichtig ist, dass Accountdaten mit der echten Master-/Subaccount-Adresse abgefragt werden und nicht mit der Agent-Wallet-Adresse. (</w:t>
      </w:r>
      <w:hyperlink r:id="rId5" w:tooltip="Info endpoint | Hyperliquid Docs" w:history="1">
        <w:r w:rsidRPr="00F10E93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de-CH"/>
            <w14:ligatures w14:val="none"/>
          </w:rPr>
          <w:t>Hyperliquid Docs</w:t>
        </w:r>
      </w:hyperlink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)</w:t>
      </w:r>
    </w:p>
    <w:p w14:paraId="1142418C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Zu verwenden:</w:t>
      </w:r>
    </w:p>
    <w:p w14:paraId="35D96017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Preise / 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allMids</w:t>
      </w:r>
      <w:proofErr w:type="spellEnd"/>
    </w:p>
    <w:p w14:paraId="6F483017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Candles</w:t>
      </w:r>
      <w:proofErr w:type="spell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 1m, 3m, 5m, 15m, 1h, 4h, 1d</w:t>
      </w:r>
    </w:p>
    <w:p w14:paraId="3F69C51D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L2Book / Orderbuch</w:t>
      </w:r>
    </w:p>
    <w:p w14:paraId="57BBAC98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Trades / Tape</w:t>
      </w:r>
    </w:p>
    <w:p w14:paraId="55D932DC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Funding</w:t>
      </w:r>
    </w:p>
    <w:p w14:paraId="0881147E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Open Interest / active asset context</w:t>
      </w:r>
    </w:p>
    <w:p w14:paraId="5AFBCED5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Open Orders</w:t>
      </w:r>
    </w:p>
    <w:p w14:paraId="093AAFE7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Order Updates</w:t>
      </w:r>
    </w:p>
    <w:p w14:paraId="2B7AE153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lastRenderedPageBreak/>
        <w:t>User Events</w:t>
      </w:r>
    </w:p>
    <w:p w14:paraId="2422EDAB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User Fills</w:t>
      </w:r>
    </w:p>
    <w:p w14:paraId="6B047BA8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Clearinghouse State</w:t>
      </w:r>
    </w:p>
    <w:p w14:paraId="2608C143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Portfolio / Account Equity</w:t>
      </w:r>
    </w:p>
    <w:p w14:paraId="38EAEA1A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val="en-US" w:eastAsia="de-CH"/>
          <w14:ligatures w14:val="none"/>
        </w:rPr>
        <w:t xml:space="preserve">Hyperliquid-WebSocket unterstützt genau die relevanten Feeds wie </w:t>
      </w: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allMids</w:t>
      </w:r>
      <w:r w:rsidRPr="00F10E93">
        <w:rPr>
          <w:rFonts w:ascii="Times New Roman" w:eastAsia="Times New Roman" w:hAnsi="Times New Roman" w:cs="Times New Roman"/>
          <w:kern w:val="0"/>
          <w:lang w:val="en-US" w:eastAsia="de-CH"/>
          <w14:ligatures w14:val="none"/>
        </w:rPr>
        <w:t xml:space="preserve">, </w:t>
      </w: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clearinghouseState</w:t>
      </w:r>
      <w:r w:rsidRPr="00F10E93">
        <w:rPr>
          <w:rFonts w:ascii="Times New Roman" w:eastAsia="Times New Roman" w:hAnsi="Times New Roman" w:cs="Times New Roman"/>
          <w:kern w:val="0"/>
          <w:lang w:val="en-US" w:eastAsia="de-CH"/>
          <w14:ligatures w14:val="none"/>
        </w:rPr>
        <w:t xml:space="preserve">, </w:t>
      </w: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openOrders</w:t>
      </w:r>
      <w:r w:rsidRPr="00F10E93">
        <w:rPr>
          <w:rFonts w:ascii="Times New Roman" w:eastAsia="Times New Roman" w:hAnsi="Times New Roman" w:cs="Times New Roman"/>
          <w:kern w:val="0"/>
          <w:lang w:val="en-US" w:eastAsia="de-CH"/>
          <w14:ligatures w14:val="none"/>
        </w:rPr>
        <w:t xml:space="preserve">, </w:t>
      </w: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candle</w:t>
      </w:r>
      <w:r w:rsidRPr="00F10E93">
        <w:rPr>
          <w:rFonts w:ascii="Times New Roman" w:eastAsia="Times New Roman" w:hAnsi="Times New Roman" w:cs="Times New Roman"/>
          <w:kern w:val="0"/>
          <w:lang w:val="en-US" w:eastAsia="de-CH"/>
          <w14:ligatures w14:val="none"/>
        </w:rPr>
        <w:t xml:space="preserve">, </w:t>
      </w: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l2Book</w:t>
      </w:r>
      <w:r w:rsidRPr="00F10E93">
        <w:rPr>
          <w:rFonts w:ascii="Times New Roman" w:eastAsia="Times New Roman" w:hAnsi="Times New Roman" w:cs="Times New Roman"/>
          <w:kern w:val="0"/>
          <w:lang w:val="en-US" w:eastAsia="de-CH"/>
          <w14:ligatures w14:val="none"/>
        </w:rPr>
        <w:t xml:space="preserve">, </w:t>
      </w: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trades</w:t>
      </w:r>
      <w:r w:rsidRPr="00F10E93">
        <w:rPr>
          <w:rFonts w:ascii="Times New Roman" w:eastAsia="Times New Roman" w:hAnsi="Times New Roman" w:cs="Times New Roman"/>
          <w:kern w:val="0"/>
          <w:lang w:val="en-US" w:eastAsia="de-CH"/>
          <w14:ligatures w14:val="none"/>
        </w:rPr>
        <w:t xml:space="preserve">, </w:t>
      </w: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orderUpdates</w:t>
      </w:r>
      <w:r w:rsidRPr="00F10E93">
        <w:rPr>
          <w:rFonts w:ascii="Times New Roman" w:eastAsia="Times New Roman" w:hAnsi="Times New Roman" w:cs="Times New Roman"/>
          <w:kern w:val="0"/>
          <w:lang w:val="en-US" w:eastAsia="de-CH"/>
          <w14:ligatures w14:val="none"/>
        </w:rPr>
        <w:t xml:space="preserve">, </w:t>
      </w: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userEvents</w:t>
      </w:r>
      <w:r w:rsidRPr="00F10E93">
        <w:rPr>
          <w:rFonts w:ascii="Times New Roman" w:eastAsia="Times New Roman" w:hAnsi="Times New Roman" w:cs="Times New Roman"/>
          <w:kern w:val="0"/>
          <w:lang w:val="en-US" w:eastAsia="de-CH"/>
          <w14:ligatures w14:val="none"/>
        </w:rPr>
        <w:t xml:space="preserve"> und </w:t>
      </w: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userFills</w:t>
      </w:r>
      <w:r w:rsidRPr="00F10E93">
        <w:rPr>
          <w:rFonts w:ascii="Times New Roman" w:eastAsia="Times New Roman" w:hAnsi="Times New Roman" w:cs="Times New Roman"/>
          <w:kern w:val="0"/>
          <w:lang w:val="en-US" w:eastAsia="de-CH"/>
          <w14:ligatures w14:val="none"/>
        </w:rPr>
        <w:t>. (</w:t>
      </w:r>
      <w:proofErr w:type="spellStart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fldChar w:fldCharType="begin"/>
      </w:r>
      <w:r w:rsidRPr="00F10E93">
        <w:rPr>
          <w:rFonts w:ascii="Times New Roman" w:eastAsia="Times New Roman" w:hAnsi="Times New Roman" w:cs="Times New Roman"/>
          <w:kern w:val="0"/>
          <w:lang w:val="en-US" w:eastAsia="de-CH"/>
          <w14:ligatures w14:val="none"/>
        </w:rPr>
        <w:instrText>HYPERLINK "https://hyperliquid.gitbook.io/hyperliquid-docs/for-developers/api/websocket/subscriptions" \o "Subscriptions | Hyperliquid Docs"</w:instrText>
      </w: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fldChar w:fldCharType="separate"/>
      </w:r>
      <w:r w:rsidRPr="00F10E93">
        <w:rPr>
          <w:rFonts w:ascii="Times New Roman" w:eastAsia="Times New Roman" w:hAnsi="Times New Roman" w:cs="Times New Roman"/>
          <w:color w:val="0000FF"/>
          <w:kern w:val="0"/>
          <w:u w:val="single"/>
          <w:lang w:val="en-US" w:eastAsia="de-CH"/>
          <w14:ligatures w14:val="none"/>
        </w:rPr>
        <w:t>Hyperliquid</w:t>
      </w:r>
      <w:proofErr w:type="spellEnd"/>
      <w:r w:rsidRPr="00F10E93">
        <w:rPr>
          <w:rFonts w:ascii="Times New Roman" w:eastAsia="Times New Roman" w:hAnsi="Times New Roman" w:cs="Times New Roman"/>
          <w:color w:val="0000FF"/>
          <w:kern w:val="0"/>
          <w:u w:val="single"/>
          <w:lang w:val="en-US" w:eastAsia="de-CH"/>
          <w14:ligatures w14:val="none"/>
        </w:rPr>
        <w:t xml:space="preserve"> Docs</w:t>
      </w: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fldChar w:fldCharType="end"/>
      </w:r>
      <w:r w:rsidRPr="00F10E93">
        <w:rPr>
          <w:rFonts w:ascii="Times New Roman" w:eastAsia="Times New Roman" w:hAnsi="Times New Roman" w:cs="Times New Roman"/>
          <w:kern w:val="0"/>
          <w:lang w:val="en-US" w:eastAsia="de-CH"/>
          <w14:ligatures w14:val="none"/>
        </w:rPr>
        <w:t>)</w:t>
      </w:r>
    </w:p>
    <w:p w14:paraId="2723BB38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Wichtig: REST darf nicht wild </w:t>
      </w:r>
      <w:proofErr w:type="spellStart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gepollt</w:t>
      </w:r>
      <w:proofErr w:type="spell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 werden. Hyperliquid dokumentiert ein aggregiertes REST-Weight-Limit von 1200 pro Minute; </w:t>
      </w: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l2Book</w:t>
      </w: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, 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allMids</w:t>
      </w:r>
      <w:proofErr w:type="spell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, 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clearinghouseState</w:t>
      </w:r>
      <w:proofErr w:type="spell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 und 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orderStatus</w:t>
      </w:r>
      <w:proofErr w:type="spell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 haben Weight 2, andere Info-</w:t>
      </w:r>
      <w:proofErr w:type="spellStart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Requests</w:t>
      </w:r>
      <w:proofErr w:type="spell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 teilweise Weight 20. (</w:t>
      </w:r>
      <w:hyperlink r:id="rId6" w:tooltip="Rate limits and user limits | Hyperliquid Docs" w:history="1">
        <w:r w:rsidRPr="00F10E93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de-CH"/>
            <w14:ligatures w14:val="none"/>
          </w:rPr>
          <w:t>Hyperliquid Docs</w:t>
        </w:r>
      </w:hyperlink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)</w:t>
      </w:r>
    </w:p>
    <w:p w14:paraId="20D209AB" w14:textId="77777777" w:rsidR="00F10E93" w:rsidRPr="00F10E93" w:rsidRDefault="00F10E93" w:rsidP="00F10E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  <w:t xml:space="preserve">4.2 </w:t>
      </w:r>
      <w:proofErr w:type="spellStart"/>
      <w:r w:rsidRPr="00F10E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  <w:t>CoinGecko</w:t>
      </w:r>
      <w:proofErr w:type="spellEnd"/>
      <w:r w:rsidRPr="00F10E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  <w:t xml:space="preserve"> als Markt-/Fundamental-Kontext</w:t>
      </w:r>
    </w:p>
    <w:p w14:paraId="34C9B30C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proofErr w:type="spellStart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CoinGecko</w:t>
      </w:r>
      <w:proofErr w:type="spell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 sollte als zweite Basisquelle kommen, nicht für schnelle </w:t>
      </w:r>
      <w:proofErr w:type="spellStart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Entries</w:t>
      </w:r>
      <w:proofErr w:type="spell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, sondern für Kontext:</w:t>
      </w:r>
    </w:p>
    <w:p w14:paraId="38E6A99A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Market Cap</w:t>
      </w:r>
    </w:p>
    <w:p w14:paraId="04055569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Market-Cap-Rank</w:t>
      </w:r>
    </w:p>
    <w:p w14:paraId="5BAA562A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24h Volume</w:t>
      </w:r>
    </w:p>
    <w:p w14:paraId="30B86BDD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1h/24h/7d/14d/30d/200d/1y Performance</w:t>
      </w:r>
    </w:p>
    <w:p w14:paraId="2E0ED8A0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Supply / FDV</w:t>
      </w:r>
    </w:p>
    <w:p w14:paraId="0A9935B7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ATH-/ATL-Abstand</w:t>
      </w:r>
    </w:p>
    <w:p w14:paraId="32AE5AD0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Trend-/Kategorie-Zuordnung</w:t>
      </w:r>
    </w:p>
    <w:p w14:paraId="65DEB347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Der </w:t>
      </w: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/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coins</w:t>
      </w:r>
      <w:proofErr w:type="spell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/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markets</w:t>
      </w: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-Endpoint</w:t>
      </w:r>
      <w:proofErr w:type="spell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 liefert genau solche Marktdaten wie Preis, Market Cap, Rank, Volume, High/Low 24h, Supply, ATH/ATL und Preisveränderungen über verschiedene Zeiträume. (</w:t>
      </w:r>
      <w:proofErr w:type="spellStart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fldChar w:fldCharType="begin"/>
      </w: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instrText>HYPERLINK "https://docs.coingecko.com/reference/coins-markets" \o "Coins List with Market Data - CoinGecko API"</w:instrText>
      </w: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fldChar w:fldCharType="separate"/>
      </w:r>
      <w:r w:rsidRPr="00F10E93">
        <w:rPr>
          <w:rFonts w:ascii="Times New Roman" w:eastAsia="Times New Roman" w:hAnsi="Times New Roman" w:cs="Times New Roman"/>
          <w:color w:val="0000FF"/>
          <w:kern w:val="0"/>
          <w:u w:val="single"/>
          <w:lang w:eastAsia="de-CH"/>
          <w14:ligatures w14:val="none"/>
        </w:rPr>
        <w:t>CoinGecko</w:t>
      </w:r>
      <w:proofErr w:type="spellEnd"/>
      <w:r w:rsidRPr="00F10E93">
        <w:rPr>
          <w:rFonts w:ascii="Times New Roman" w:eastAsia="Times New Roman" w:hAnsi="Times New Roman" w:cs="Times New Roman"/>
          <w:color w:val="0000FF"/>
          <w:kern w:val="0"/>
          <w:u w:val="single"/>
          <w:lang w:eastAsia="de-CH"/>
          <w14:ligatures w14:val="none"/>
        </w:rPr>
        <w:t xml:space="preserve"> API</w:t>
      </w: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fldChar w:fldCharType="end"/>
      </w: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)</w:t>
      </w:r>
    </w:p>
    <w:p w14:paraId="2B90A334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Nutzen:</w:t>
      </w:r>
    </w:p>
    <w:p w14:paraId="66D1D7C2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illiquide Coins meiden</w:t>
      </w:r>
    </w:p>
    <w:p w14:paraId="1B4F0D76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zu kleine Coins begrenzen</w:t>
      </w:r>
    </w:p>
    <w:p w14:paraId="42C4357E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FDV/Market-Cap-Risiko erkennen</w:t>
      </w:r>
    </w:p>
    <w:p w14:paraId="7C450381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Momentum über mehrere Tage bewerten</w:t>
      </w:r>
    </w:p>
    <w:p w14:paraId="7EA458CE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längerfristige Holdings besser einordnen</w:t>
      </w:r>
    </w:p>
    <w:p w14:paraId="01EFDB3D" w14:textId="77777777" w:rsidR="00F10E93" w:rsidRPr="00F10E93" w:rsidRDefault="00F10E93" w:rsidP="00F10E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  <w:t xml:space="preserve">4.3 </w:t>
      </w:r>
      <w:proofErr w:type="spellStart"/>
      <w:r w:rsidRPr="00F10E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  <w:t>CoinGlass</w:t>
      </w:r>
      <w:proofErr w:type="spellEnd"/>
      <w:r w:rsidRPr="00F10E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  <w:t xml:space="preserve"> oder ähnliche Derivatives-Daten</w:t>
      </w:r>
    </w:p>
    <w:p w14:paraId="69BA6523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Für </w:t>
      </w:r>
      <w:proofErr w:type="spellStart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Perps</w:t>
      </w:r>
      <w:proofErr w:type="spell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 wäre ein Derivatives-Datenanbieter sehr hilfreich. </w:t>
      </w:r>
      <w:proofErr w:type="spellStart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CoinGlass</w:t>
      </w:r>
      <w:proofErr w:type="spell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 bietet nach eigenen Angaben Futures-, Spot-, Options-, L2/L3-Orderbook-, Liquidation-, Funding- und Market-Snapshot-Daten; es deckt auch Hyperliquid ab. </w:t>
      </w:r>
      <w:r w:rsidRPr="00F10E93">
        <w:rPr>
          <w:rFonts w:ascii="Times New Roman" w:eastAsia="Times New Roman" w:hAnsi="Times New Roman" w:cs="Times New Roman"/>
          <w:kern w:val="0"/>
          <w:lang w:val="en-US" w:eastAsia="de-CH"/>
          <w14:ligatures w14:val="none"/>
        </w:rPr>
        <w:t>(</w:t>
      </w:r>
      <w:proofErr w:type="spellStart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fldChar w:fldCharType="begin"/>
      </w:r>
      <w:r w:rsidRPr="00F10E93">
        <w:rPr>
          <w:rFonts w:ascii="Times New Roman" w:eastAsia="Times New Roman" w:hAnsi="Times New Roman" w:cs="Times New Roman"/>
          <w:kern w:val="0"/>
          <w:lang w:val="en-US" w:eastAsia="de-CH"/>
          <w14:ligatures w14:val="none"/>
        </w:rPr>
        <w:instrText>HYPERLINK "https://www.coinglass.com/pricing" \o "Crypto Data API: Futures, Spot &amp; Options | L2 &amp; L3 Order Book | CoinGlass"</w:instrText>
      </w: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fldChar w:fldCharType="separate"/>
      </w:r>
      <w:r w:rsidRPr="00F10E93">
        <w:rPr>
          <w:rFonts w:ascii="Times New Roman" w:eastAsia="Times New Roman" w:hAnsi="Times New Roman" w:cs="Times New Roman"/>
          <w:color w:val="0000FF"/>
          <w:kern w:val="0"/>
          <w:u w:val="single"/>
          <w:lang w:val="en-US" w:eastAsia="de-CH"/>
          <w14:ligatures w14:val="none"/>
        </w:rPr>
        <w:t>coinglass</w:t>
      </w:r>
      <w:proofErr w:type="spell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fldChar w:fldCharType="end"/>
      </w:r>
      <w:r w:rsidRPr="00F10E93">
        <w:rPr>
          <w:rFonts w:ascii="Times New Roman" w:eastAsia="Times New Roman" w:hAnsi="Times New Roman" w:cs="Times New Roman"/>
          <w:kern w:val="0"/>
          <w:lang w:val="en-US" w:eastAsia="de-CH"/>
          <w14:ligatures w14:val="none"/>
        </w:rPr>
        <w:t>)</w:t>
      </w:r>
    </w:p>
    <w:p w14:paraId="2EC6CF7A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val="en-US" w:eastAsia="de-CH"/>
          <w14:ligatures w14:val="none"/>
        </w:rPr>
        <w:t>Wichtig wären:</w:t>
      </w:r>
    </w:p>
    <w:p w14:paraId="1C124B0C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Open Interest Change</w:t>
      </w:r>
    </w:p>
    <w:p w14:paraId="04D5C908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Funding Rate History</w:t>
      </w:r>
    </w:p>
    <w:p w14:paraId="188DD7D4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Liquidation Heatmaps</w:t>
      </w:r>
    </w:p>
    <w:p w14:paraId="149DA208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Long/Short Ratio</w:t>
      </w:r>
    </w:p>
    <w:p w14:paraId="7E5DC15A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Exchange-wide OI</w:t>
      </w:r>
    </w:p>
    <w:p w14:paraId="6DCF9F97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Liquidation Clusters</w:t>
      </w:r>
    </w:p>
    <w:p w14:paraId="512A5479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Basis / 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Perp</w:t>
      </w:r>
      <w:proofErr w:type="spell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 Premium</w:t>
      </w:r>
    </w:p>
    <w:p w14:paraId="5FF78018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lastRenderedPageBreak/>
        <w:t>Diese Daten helfen gegen das Problem “Bot kauft am Top”:</w:t>
      </w:r>
    </w:p>
    <w:p w14:paraId="34FA0644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Wenn Preis stark gepumpt ist, OI steigt und Funding </w:t>
      </w:r>
      <w:proofErr w:type="gram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extrem positiv</w:t>
      </w:r>
      <w:proofErr w:type="gram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:</w:t>
      </w:r>
    </w:p>
    <w:p w14:paraId="76CF279B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→ 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crowded</w:t>
      </w:r>
      <w:proofErr w:type="spell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 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long</w:t>
      </w:r>
      <w:proofErr w:type="spellEnd"/>
    </w:p>
    <w:p w14:paraId="042F5B66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→ kein Entry oder nur 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Retest</w:t>
      </w:r>
      <w:proofErr w:type="spell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 abwarten</w:t>
      </w:r>
    </w:p>
    <w:p w14:paraId="27D215B9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</w:p>
    <w:p w14:paraId="4198207D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Wenn Preis aus Squeeze ausbricht, OI moderat steigt und Funding neutral:</w:t>
      </w:r>
    </w:p>
    <w:p w14:paraId="042343CA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→ gesünderer 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Breakout</w:t>
      </w:r>
      <w:proofErr w:type="spellEnd"/>
    </w:p>
    <w:p w14:paraId="57EC50D5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</w:p>
    <w:p w14:paraId="1FE5DAEA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Wenn Preis fällt, OI fällt und Liquidationen durch sind:</w:t>
      </w:r>
    </w:p>
    <w:p w14:paraId="500C0D30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→ möglicher Rebound nach 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Reclaim</w:t>
      </w:r>
      <w:proofErr w:type="spellEnd"/>
    </w:p>
    <w:p w14:paraId="7962BD88" w14:textId="77777777" w:rsidR="00F10E93" w:rsidRPr="00F10E93" w:rsidRDefault="00F10E93" w:rsidP="00F10E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  <w:t xml:space="preserve">4.4 </w:t>
      </w:r>
      <w:proofErr w:type="spellStart"/>
      <w:r w:rsidRPr="00F10E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  <w:t>TradingView</w:t>
      </w:r>
      <w:proofErr w:type="spellEnd"/>
      <w:r w:rsidRPr="00F10E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  <w:t xml:space="preserve"> Webhooks</w:t>
      </w:r>
    </w:p>
    <w:p w14:paraId="5C0DF51A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de-CH"/>
          <w14:ligatures w14:val="none"/>
        </w:rPr>
      </w:pPr>
      <w:proofErr w:type="spellStart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TradingView</w:t>
      </w:r>
      <w:proofErr w:type="spell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 ist nützlich, aber nur als </w:t>
      </w:r>
      <w:r w:rsidRPr="00F10E93">
        <w:rPr>
          <w:rFonts w:ascii="Times New Roman" w:eastAsia="Times New Roman" w:hAnsi="Times New Roman" w:cs="Times New Roman"/>
          <w:b/>
          <w:bCs/>
          <w:kern w:val="0"/>
          <w:lang w:eastAsia="de-CH"/>
          <w14:ligatures w14:val="none"/>
        </w:rPr>
        <w:t>Signalquelle</w:t>
      </w: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, nicht als Trade-Autorität. </w:t>
      </w:r>
      <w:proofErr w:type="spellStart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TradingView</w:t>
      </w:r>
      <w:proofErr w:type="spell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-Webhooks senden bei Alerts POST-</w:t>
      </w:r>
      <w:proofErr w:type="spellStart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Requests</w:t>
      </w:r>
      <w:proofErr w:type="spell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 an eine URL; </w:t>
      </w:r>
      <w:proofErr w:type="spellStart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TradingView</w:t>
      </w:r>
      <w:proofErr w:type="spell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 weist selbst darauf hin, keine sensiblen Daten in Webhook-</w:t>
      </w:r>
      <w:proofErr w:type="spellStart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Bodies</w:t>
      </w:r>
      <w:proofErr w:type="spell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 zu senden und sichere/authentifizierte Endpunkte zu verwenden. </w:t>
      </w:r>
      <w:r w:rsidRPr="00F10E93">
        <w:rPr>
          <w:rFonts w:ascii="Times New Roman" w:eastAsia="Times New Roman" w:hAnsi="Times New Roman" w:cs="Times New Roman"/>
          <w:kern w:val="0"/>
          <w:lang w:val="en-US" w:eastAsia="de-CH"/>
          <w14:ligatures w14:val="none"/>
        </w:rPr>
        <w:t>(</w:t>
      </w:r>
      <w:proofErr w:type="spellStart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fldChar w:fldCharType="begin"/>
      </w:r>
      <w:r w:rsidRPr="00F10E93">
        <w:rPr>
          <w:rFonts w:ascii="Times New Roman" w:eastAsia="Times New Roman" w:hAnsi="Times New Roman" w:cs="Times New Roman"/>
          <w:kern w:val="0"/>
          <w:lang w:val="en-US" w:eastAsia="de-CH"/>
          <w14:ligatures w14:val="none"/>
        </w:rPr>
        <w:instrText>HYPERLINK "https://www.tradingview.com/support/solutions/43000529348-how-to-configure-webhook-alerts/" \o "How to configure webhook alerts — TradingView"</w:instrText>
      </w: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fldChar w:fldCharType="separate"/>
      </w:r>
      <w:r w:rsidRPr="00F10E93">
        <w:rPr>
          <w:rFonts w:ascii="Times New Roman" w:eastAsia="Times New Roman" w:hAnsi="Times New Roman" w:cs="Times New Roman"/>
          <w:color w:val="0000FF"/>
          <w:kern w:val="0"/>
          <w:u w:val="single"/>
          <w:lang w:val="en-US" w:eastAsia="de-CH"/>
          <w14:ligatures w14:val="none"/>
        </w:rPr>
        <w:t>TradingView</w:t>
      </w:r>
      <w:proofErr w:type="spell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fldChar w:fldCharType="end"/>
      </w:r>
      <w:r w:rsidRPr="00F10E93">
        <w:rPr>
          <w:rFonts w:ascii="Times New Roman" w:eastAsia="Times New Roman" w:hAnsi="Times New Roman" w:cs="Times New Roman"/>
          <w:kern w:val="0"/>
          <w:lang w:val="en-US" w:eastAsia="de-CH"/>
          <w14:ligatures w14:val="none"/>
        </w:rPr>
        <w:t>)</w:t>
      </w:r>
    </w:p>
    <w:p w14:paraId="1E80D976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val="en-US" w:eastAsia="de-CH"/>
          <w14:ligatures w14:val="none"/>
        </w:rPr>
        <w:t>Empfehlung:</w:t>
      </w:r>
    </w:p>
    <w:p w14:paraId="502356BD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TradingView Gaussian Channel: Paper-only sammeln</w:t>
      </w:r>
    </w:p>
    <w:p w14:paraId="76C36673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Supertrend/EMA/MACD/Bollinger-Signale: als Confluence</w:t>
      </w:r>
    </w:p>
    <w:p w14:paraId="413E4928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TradingView Ideas: Sentiment/Research, nicht Trading</w:t>
      </w:r>
    </w:p>
    <w:p w14:paraId="0D895548" w14:textId="77777777" w:rsidR="00F10E93" w:rsidRPr="00F10E93" w:rsidRDefault="00F10E93" w:rsidP="00F10E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fr-CH"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fr-CH" w:eastAsia="de-CH"/>
          <w14:ligatures w14:val="none"/>
        </w:rPr>
        <w:t>4.5 Social-/Sentiment-Daten</w:t>
      </w:r>
    </w:p>
    <w:p w14:paraId="68996526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val="fr-CH" w:eastAsia="de-CH"/>
          <w14:ligatures w14:val="none"/>
        </w:rPr>
        <w:t xml:space="preserve">Santiment wäre für On-chain- und Social-Metrics interessant. </w:t>
      </w: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Die </w:t>
      </w:r>
      <w:proofErr w:type="spellStart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Santiment</w:t>
      </w:r>
      <w:proofErr w:type="spell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 API nutzt </w:t>
      </w:r>
      <w:proofErr w:type="spellStart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GraphQL</w:t>
      </w:r>
      <w:proofErr w:type="spell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 und ist darauf ausgelegt, gezielt benötigte Daten </w:t>
      </w:r>
      <w:proofErr w:type="gramStart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abzufragen</w:t>
      </w:r>
      <w:proofErr w:type="gram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 statt alles zu überladen. </w:t>
      </w:r>
      <w:r w:rsidRPr="00F10E93">
        <w:rPr>
          <w:rFonts w:ascii="Times New Roman" w:eastAsia="Times New Roman" w:hAnsi="Times New Roman" w:cs="Times New Roman"/>
          <w:kern w:val="0"/>
          <w:lang w:val="en-US" w:eastAsia="de-CH"/>
          <w14:ligatures w14:val="none"/>
        </w:rPr>
        <w:t>(</w:t>
      </w:r>
      <w:hyperlink r:id="rId7" w:tooltip="API Reference | Santiment Academy" w:history="1">
        <w:r w:rsidRPr="00F10E93">
          <w:rPr>
            <w:rFonts w:ascii="Times New Roman" w:eastAsia="Times New Roman" w:hAnsi="Times New Roman" w:cs="Times New Roman"/>
            <w:color w:val="0000FF"/>
            <w:kern w:val="0"/>
            <w:u w:val="single"/>
            <w:lang w:val="en-US" w:eastAsia="de-CH"/>
            <w14:ligatures w14:val="none"/>
          </w:rPr>
          <w:t>academy.santiment.net</w:t>
        </w:r>
      </w:hyperlink>
      <w:r w:rsidRPr="00F10E93">
        <w:rPr>
          <w:rFonts w:ascii="Times New Roman" w:eastAsia="Times New Roman" w:hAnsi="Times New Roman" w:cs="Times New Roman"/>
          <w:kern w:val="0"/>
          <w:lang w:val="en-US" w:eastAsia="de-CH"/>
          <w14:ligatures w14:val="none"/>
        </w:rPr>
        <w:t>)</w:t>
      </w:r>
    </w:p>
    <w:p w14:paraId="5FCA5345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val="en-US" w:eastAsia="de-CH"/>
          <w14:ligatures w14:val="none"/>
        </w:rPr>
        <w:t>Mögliche Signale:</w:t>
      </w:r>
    </w:p>
    <w:p w14:paraId="6FE9708E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Social volume spike</w:t>
      </w:r>
    </w:p>
    <w:p w14:paraId="698FE667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Sentiment extrem positiv/negativ</w:t>
      </w:r>
    </w:p>
    <w:p w14:paraId="5086F022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Developer activity</w:t>
      </w:r>
    </w:p>
    <w:p w14:paraId="63B725B6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Exchange inflows/outflows</w:t>
      </w:r>
    </w:p>
    <w:p w14:paraId="042E9D66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Whale movement</w:t>
      </w:r>
    </w:p>
    <w:p w14:paraId="0B590336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Network activity</w:t>
      </w:r>
    </w:p>
    <w:p w14:paraId="70DCE816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val="en-US" w:eastAsia="de-CH"/>
          <w14:ligatures w14:val="none"/>
        </w:rPr>
        <w:t xml:space="preserve">Aber: Sentiment ist </w:t>
      </w:r>
      <w:r w:rsidRPr="00F10E93">
        <w:rPr>
          <w:rFonts w:ascii="Times New Roman" w:eastAsia="Times New Roman" w:hAnsi="Times New Roman" w:cs="Times New Roman"/>
          <w:b/>
          <w:bCs/>
          <w:kern w:val="0"/>
          <w:lang w:val="en-US" w:eastAsia="de-CH"/>
          <w14:ligatures w14:val="none"/>
        </w:rPr>
        <w:t>Kontext</w:t>
      </w:r>
      <w:r w:rsidRPr="00F10E93">
        <w:rPr>
          <w:rFonts w:ascii="Times New Roman" w:eastAsia="Times New Roman" w:hAnsi="Times New Roman" w:cs="Times New Roman"/>
          <w:kern w:val="0"/>
          <w:lang w:val="en-US" w:eastAsia="de-CH"/>
          <w14:ligatures w14:val="none"/>
        </w:rPr>
        <w:t xml:space="preserve">, nicht Entry-Signal. </w:t>
      </w: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Ein Coin, über den alle reden, ist nicht automatisch ein Kauf.</w:t>
      </w:r>
    </w:p>
    <w:p w14:paraId="65C07A0B" w14:textId="77777777" w:rsidR="00F10E93" w:rsidRPr="00F10E93" w:rsidRDefault="00F10E93" w:rsidP="00F10E9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pict w14:anchorId="5446885A">
          <v:rect id="_x0000_i1029" style="width:0;height:1.5pt" o:hralign="center" o:hrstd="t" o:hr="t" fillcolor="#a0a0a0" stroked="f"/>
        </w:pict>
      </w:r>
    </w:p>
    <w:p w14:paraId="2416E11F" w14:textId="77777777" w:rsidR="00F10E93" w:rsidRPr="00F10E93" w:rsidRDefault="00F10E93" w:rsidP="00F10E9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CH"/>
          <w14:ligatures w14:val="none"/>
        </w:rPr>
        <w:t>5. Indikatoren und Marktinformationen, die der Bot nutzen sollte</w:t>
      </w:r>
    </w:p>
    <w:p w14:paraId="1CC73609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Der Bot sollte keine Strategie aus einem einzelnen Indikator bauen. Stattdessen braucht er eine </w:t>
      </w:r>
      <w:r w:rsidRPr="00F10E93">
        <w:rPr>
          <w:rFonts w:ascii="Times New Roman" w:eastAsia="Times New Roman" w:hAnsi="Times New Roman" w:cs="Times New Roman"/>
          <w:b/>
          <w:bCs/>
          <w:kern w:val="0"/>
          <w:lang w:eastAsia="de-CH"/>
          <w14:ligatures w14:val="none"/>
        </w:rPr>
        <w:t>Score Engine</w:t>
      </w: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, </w:t>
      </w:r>
      <w:proofErr w:type="gramStart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die mehrere unabhängige Dimensionen</w:t>
      </w:r>
      <w:proofErr w:type="gram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 kombiniert.</w:t>
      </w:r>
    </w:p>
    <w:p w14:paraId="2170AD98" w14:textId="77777777" w:rsidR="00F10E93" w:rsidRPr="00F10E93" w:rsidRDefault="00F10E93" w:rsidP="00F10E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  <w:lastRenderedPageBreak/>
        <w:t>5.1 Trend Score</w:t>
      </w:r>
    </w:p>
    <w:p w14:paraId="7AC06E24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Ziel: Nicht gegen den Markt handeln.</w:t>
      </w:r>
    </w:p>
    <w:p w14:paraId="434E57AF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val="en-US" w:eastAsia="de-CH"/>
          <w14:ligatures w14:val="none"/>
        </w:rPr>
        <w:t>Daten:</w:t>
      </w:r>
    </w:p>
    <w:p w14:paraId="2F86B11D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EMA 20/50/200</w:t>
      </w:r>
    </w:p>
    <w:p w14:paraId="5D456586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SMA fast/slow</w:t>
      </w:r>
    </w:p>
    <w:p w14:paraId="4A54A42A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VWAP / Anchored VWAP</w:t>
      </w:r>
    </w:p>
    <w:p w14:paraId="2C2ABAF9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Higher highs / higher lows</w:t>
      </w:r>
    </w:p>
    <w:p w14:paraId="7E53A284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BTC/ETH Trendfilter</w:t>
      </w:r>
    </w:p>
    <w:p w14:paraId="698EADC4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1h/4h Richtung</w:t>
      </w:r>
    </w:p>
    <w:p w14:paraId="21AD364F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Regel:</w:t>
      </w:r>
    </w:p>
    <w:p w14:paraId="0D094314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Long nur aggressiv, wenn 5m/15m Trend positiv und 1h nicht klar 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risk_off</w:t>
      </w:r>
      <w:proofErr w:type="spell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.</w:t>
      </w:r>
    </w:p>
    <w:p w14:paraId="375F0998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Bei 1m-Signal gegen 1h-Trend nur halbe Größe oder kein Trade.</w:t>
      </w:r>
    </w:p>
    <w:p w14:paraId="53FFCFF4" w14:textId="77777777" w:rsidR="00F10E93" w:rsidRPr="00F10E93" w:rsidRDefault="00F10E93" w:rsidP="00F10E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  <w:t>5.2 Momentum Score</w:t>
      </w:r>
    </w:p>
    <w:p w14:paraId="17D9A546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Ziel: Kauf nicht nach erschöpftem Pump, sondern bei frischem Momentum.</w:t>
      </w:r>
    </w:p>
    <w:p w14:paraId="13A63BE9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val="en-US" w:eastAsia="de-CH"/>
          <w14:ligatures w14:val="none"/>
        </w:rPr>
        <w:t>Daten:</w:t>
      </w:r>
    </w:p>
    <w:p w14:paraId="6B550613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RSI</w:t>
      </w:r>
    </w:p>
    <w:p w14:paraId="37D6FC17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MACD</w:t>
      </w:r>
    </w:p>
    <w:p w14:paraId="4D91DB7E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Rate of Change</w:t>
      </w:r>
    </w:p>
    <w:p w14:paraId="6F9E4225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Volume Spike</w:t>
      </w:r>
    </w:p>
    <w:p w14:paraId="255C6953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Breakout candle strength</w:t>
      </w:r>
    </w:p>
    <w:p w14:paraId="65414D92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Relative Strength Rank gegen Watchlist</w:t>
      </w:r>
    </w:p>
    <w:p w14:paraId="1549D1A1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MACD ist klassisch dafür gedacht, Änderungen in Stärke, Richtung, Momentum und Dauer eines Trends zu zeigen. (</w:t>
      </w:r>
      <w:hyperlink r:id="rId8" w:tooltip="MACD" w:history="1">
        <w:r w:rsidRPr="00F10E93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de-CH"/>
            <w14:ligatures w14:val="none"/>
          </w:rPr>
          <w:t>Wikipedia</w:t>
        </w:r>
      </w:hyperlink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)</w:t>
      </w:r>
    </w:p>
    <w:p w14:paraId="4BFBBD11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Wichtig: Momentum darf nicht “zu spät” sein. Darum braucht es den Anti-Chase-Filter.</w:t>
      </w:r>
    </w:p>
    <w:p w14:paraId="13911C21" w14:textId="77777777" w:rsidR="00F10E93" w:rsidRPr="00F10E93" w:rsidRDefault="00F10E93" w:rsidP="00F10E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  <w:t xml:space="preserve">5.3 </w:t>
      </w:r>
      <w:proofErr w:type="spellStart"/>
      <w:r w:rsidRPr="00F10E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  <w:t>Volatility</w:t>
      </w:r>
      <w:proofErr w:type="spellEnd"/>
      <w:r w:rsidRPr="00F10E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  <w:t xml:space="preserve"> / Squeeze Score</w:t>
      </w:r>
    </w:p>
    <w:p w14:paraId="40F0E77E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Ziel: Breakouts aus echter Kompression erkennen.</w:t>
      </w:r>
    </w:p>
    <w:p w14:paraId="74EDADE1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Daten:</w:t>
      </w:r>
    </w:p>
    <w:p w14:paraId="5D347A29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Bollinger Band Width</w:t>
      </w:r>
    </w:p>
    <w:p w14:paraId="413F669D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ATR %</w:t>
      </w:r>
    </w:p>
    <w:p w14:paraId="38506835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Keltner Channel / TTM-Squeeze optional</w:t>
      </w:r>
    </w:p>
    <w:p w14:paraId="7FBA848E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Donchian</w:t>
      </w:r>
      <w:proofErr w:type="spell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 Channel</w:t>
      </w:r>
    </w:p>
    <w:p w14:paraId="317C2A7B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Range 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Compression</w:t>
      </w:r>
      <w:proofErr w:type="spellEnd"/>
    </w:p>
    <w:p w14:paraId="037683EF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Bollinger Bands werden zur Darstellung von Preis und Volatilität genutzt; die Bandbreite ist besonders nützlich, um Kompression und spätere Expansion zu erkennen. (</w:t>
      </w:r>
      <w:hyperlink r:id="rId9" w:tooltip="Bollinger Bands" w:history="1">
        <w:r w:rsidRPr="00F10E93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de-CH"/>
            <w14:ligatures w14:val="none"/>
          </w:rPr>
          <w:t>Wikipedia</w:t>
        </w:r>
      </w:hyperlink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)</w:t>
      </w:r>
    </w:p>
    <w:p w14:paraId="74B013BB" w14:textId="77777777" w:rsidR="00F10E93" w:rsidRPr="00F10E93" w:rsidRDefault="00F10E93" w:rsidP="00F10E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  <w:t xml:space="preserve">5.4 </w:t>
      </w:r>
      <w:proofErr w:type="spellStart"/>
      <w:r w:rsidRPr="00F10E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  <w:t>Liquidity</w:t>
      </w:r>
      <w:proofErr w:type="spellEnd"/>
      <w:r w:rsidRPr="00F10E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  <w:t xml:space="preserve"> / </w:t>
      </w:r>
      <w:proofErr w:type="spellStart"/>
      <w:r w:rsidRPr="00F10E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  <w:t>Execution</w:t>
      </w:r>
      <w:proofErr w:type="spellEnd"/>
      <w:r w:rsidRPr="00F10E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  <w:t xml:space="preserve"> Score</w:t>
      </w:r>
    </w:p>
    <w:p w14:paraId="21F1D7B5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lastRenderedPageBreak/>
        <w:t>Ziel: Nur handeln, wenn der Trade real ausführbar ist.</w:t>
      </w:r>
    </w:p>
    <w:p w14:paraId="55ED0E73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val="en-US" w:eastAsia="de-CH"/>
          <w14:ligatures w14:val="none"/>
        </w:rPr>
        <w:t>Daten:</w:t>
      </w:r>
    </w:p>
    <w:p w14:paraId="02502780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Spread %</w:t>
      </w:r>
    </w:p>
    <w:p w14:paraId="5808052F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Top-of-book depth</w:t>
      </w:r>
    </w:p>
    <w:p w14:paraId="46BBB1F2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Top-5-depth</w:t>
      </w:r>
    </w:p>
    <w:p w14:paraId="29A6618A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Orderbook imbalance</w:t>
      </w:r>
    </w:p>
    <w:p w14:paraId="6EF8AFB1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Slippage estimate</w:t>
      </w:r>
    </w:p>
    <w:p w14:paraId="5578FADB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Minimum notional</w:t>
      </w:r>
    </w:p>
    <w:p w14:paraId="1D3C9095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Tick/lot rounding</w:t>
      </w:r>
    </w:p>
    <w:p w14:paraId="3783629F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L2 instability</w:t>
      </w:r>
    </w:p>
    <w:p w14:paraId="466B33F8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Hyperliquid bietet </w:t>
      </w: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l2Book</w:t>
      </w: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-Snapshots und </w:t>
      </w:r>
      <w:proofErr w:type="spellStart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WebSocket</w:t>
      </w:r>
      <w:proofErr w:type="spell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-Feeds, die für Spread, Depth und </w:t>
      </w:r>
      <w:proofErr w:type="spellStart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Slippage</w:t>
      </w:r>
      <w:proofErr w:type="spell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-Schätzung genutzt werden können. (</w:t>
      </w:r>
      <w:hyperlink r:id="rId10" w:tooltip="Info endpoint | Hyperliquid Docs" w:history="1">
        <w:r w:rsidRPr="00F10E93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de-CH"/>
            <w14:ligatures w14:val="none"/>
          </w:rPr>
          <w:t>Hyperliquid Docs</w:t>
        </w:r>
      </w:hyperlink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)</w:t>
      </w:r>
    </w:p>
    <w:p w14:paraId="19B59281" w14:textId="77777777" w:rsidR="00F10E93" w:rsidRPr="00F10E93" w:rsidRDefault="00F10E93" w:rsidP="00F10E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  <w:t xml:space="preserve">5.5 Derivatives / </w:t>
      </w:r>
      <w:proofErr w:type="spellStart"/>
      <w:r w:rsidRPr="00F10E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  <w:t>Crowding</w:t>
      </w:r>
      <w:proofErr w:type="spellEnd"/>
      <w:r w:rsidRPr="00F10E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  <w:t xml:space="preserve"> Score</w:t>
      </w:r>
    </w:p>
    <w:p w14:paraId="65C2176F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Ziel: Nicht in überfüllte Trades einsteigen.</w:t>
      </w:r>
    </w:p>
    <w:p w14:paraId="6209DC7B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val="en-US" w:eastAsia="de-CH"/>
          <w14:ligatures w14:val="none"/>
        </w:rPr>
        <w:t>Daten:</w:t>
      </w:r>
    </w:p>
    <w:p w14:paraId="2F5C4EC0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Funding Rate</w:t>
      </w:r>
    </w:p>
    <w:p w14:paraId="0345DD17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Funding Trend</w:t>
      </w:r>
    </w:p>
    <w:p w14:paraId="2A3F7DD2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Open Interest Change</w:t>
      </w:r>
    </w:p>
    <w:p w14:paraId="60CA9930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Long/Short Ratio</w:t>
      </w:r>
    </w:p>
    <w:p w14:paraId="5763A43F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Liquidation Clusters</w:t>
      </w:r>
    </w:p>
    <w:p w14:paraId="24A0EE9D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Basis / Perp Premium</w:t>
      </w:r>
    </w:p>
    <w:p w14:paraId="4CEEBBD3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Beispiele:</w:t>
      </w:r>
    </w:p>
    <w:p w14:paraId="7DA86FBB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Preis pumpt + OI pumpt + Funding </w:t>
      </w:r>
      <w:proofErr w:type="gram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extrem positiv</w:t>
      </w:r>
      <w:proofErr w:type="gramEnd"/>
    </w:p>
    <w:p w14:paraId="41D35038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= FOMO Long, erhöhtes Top-Risiko</w:t>
      </w:r>
    </w:p>
    <w:p w14:paraId="62B954C6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</w:p>
    <w:p w14:paraId="7AF6275D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Preis bricht aus + OI steigt moderat + Funding neutral</w:t>
      </w:r>
    </w:p>
    <w:p w14:paraId="50510927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= gesünderer 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Breakout</w:t>
      </w:r>
      <w:proofErr w:type="spellEnd"/>
    </w:p>
    <w:p w14:paraId="4FD90C70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</w:p>
    <w:p w14:paraId="54BEF469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Preis fällt stark + Liquidationen hoch + 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Reclaim</w:t>
      </w:r>
      <w:proofErr w:type="spell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 über VWAP</w:t>
      </w:r>
    </w:p>
    <w:p w14:paraId="3CB3442D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= möglicher Rebound, aber nur bestätigt</w:t>
      </w:r>
    </w:p>
    <w:p w14:paraId="444B38A1" w14:textId="77777777" w:rsidR="00F10E93" w:rsidRPr="00F10E93" w:rsidRDefault="00F10E93" w:rsidP="00F10E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  <w:t>5.6 Regime Score</w:t>
      </w:r>
    </w:p>
    <w:p w14:paraId="14C860DE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Ziel: Strategie je Marktphase anpassen.</w:t>
      </w:r>
    </w:p>
    <w:p w14:paraId="6638D919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val="en-US" w:eastAsia="de-CH"/>
          <w14:ligatures w14:val="none"/>
        </w:rPr>
        <w:t>Regime-Kategorien:</w:t>
      </w:r>
    </w:p>
    <w:p w14:paraId="2DED739E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risk_on</w:t>
      </w:r>
    </w:p>
    <w:p w14:paraId="09793E95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risk_off</w:t>
      </w:r>
    </w:p>
    <w:p w14:paraId="0B6286DD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choppy</w:t>
      </w:r>
    </w:p>
    <w:p w14:paraId="5DDC909E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squeeze_building</w:t>
      </w:r>
    </w:p>
    <w:p w14:paraId="71A4F069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breakout_confirmed</w:t>
      </w:r>
    </w:p>
    <w:p w14:paraId="5FA7E560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failed_breakout</w:t>
      </w:r>
    </w:p>
    <w:p w14:paraId="4717902E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rebound_after_flush</w:t>
      </w:r>
    </w:p>
    <w:p w14:paraId="6E031BA9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no_trade_environment</w:t>
      </w:r>
    </w:p>
    <w:p w14:paraId="08491244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lastRenderedPageBreak/>
        <w:t>Konsequenz:</w:t>
      </w:r>
    </w:p>
    <w:p w14:paraId="764E7585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risk_on</w:t>
      </w:r>
      <w:proofErr w:type="spell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: Breakout-Strategie normal handeln</w:t>
      </w:r>
    </w:p>
    <w:p w14:paraId="3AFF5FB6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choppy</w:t>
      </w:r>
      <w:proofErr w:type="spell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: weniger Trades, 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Retest</w:t>
      </w:r>
      <w:proofErr w:type="spell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 abwarten</w:t>
      </w:r>
    </w:p>
    <w:p w14:paraId="72078E46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risk_off</w:t>
      </w:r>
      <w:proofErr w:type="spell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: keine 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Altcoin</w:t>
      </w:r>
      <w:proofErr w:type="spell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-Longs oder nur BTC/ETH klein</w:t>
      </w:r>
    </w:p>
    <w:p w14:paraId="26EA065F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failed_breakout</w:t>
      </w:r>
      <w:proofErr w:type="spell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: keine Re-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Entries</w:t>
      </w:r>
      <w:proofErr w:type="spell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 direkt danach</w:t>
      </w:r>
    </w:p>
    <w:p w14:paraId="7B033690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squeeze_building</w:t>
      </w:r>
      <w:proofErr w:type="spell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: beobachten, noch nicht kaufen</w:t>
      </w:r>
    </w:p>
    <w:p w14:paraId="45511A2A" w14:textId="77777777" w:rsidR="00F10E93" w:rsidRPr="00F10E93" w:rsidRDefault="00F10E93" w:rsidP="00F10E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  <w:t xml:space="preserve">5.7 Portfolio / </w:t>
      </w:r>
      <w:proofErr w:type="spellStart"/>
      <w:r w:rsidRPr="00F10E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  <w:t>Allocation</w:t>
      </w:r>
      <w:proofErr w:type="spellEnd"/>
      <w:r w:rsidRPr="00F10E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  <w:t xml:space="preserve"> Score</w:t>
      </w:r>
    </w:p>
    <w:p w14:paraId="53658DCE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Ziel: Nicht jeden Trade isoliert betrachten.</w:t>
      </w:r>
    </w:p>
    <w:p w14:paraId="79FDFBC9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Daten:</w:t>
      </w:r>
    </w:p>
    <w:p w14:paraId="1FB15A10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offene 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Exposures</w:t>
      </w:r>
      <w:proofErr w:type="spellEnd"/>
    </w:p>
    <w:p w14:paraId="71D8DE05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Coin-Korrelation</w:t>
      </w:r>
    </w:p>
    <w:p w14:paraId="27CA473A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Sektor/Kategorie</w:t>
      </w:r>
    </w:p>
    <w:p w14:paraId="161B34A5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Top-Coin-Anteil</w:t>
      </w:r>
    </w:p>
    <w:p w14:paraId="2CBF56BD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WLD-/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Altcoin</w:t>
      </w:r>
      <w:proofErr w:type="spell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-Anteil</w:t>
      </w:r>
    </w:p>
    <w:p w14:paraId="436F5E5C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max. Gesamt-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Notional</w:t>
      </w:r>
      <w:proofErr w:type="spellEnd"/>
    </w:p>
    <w:p w14:paraId="2283D720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max. Risiko pro Coin</w:t>
      </w:r>
    </w:p>
    <w:p w14:paraId="36E0A916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proofErr w:type="gram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USDC Reserve</w:t>
      </w:r>
      <w:proofErr w:type="gramEnd"/>
    </w:p>
    <w:p w14:paraId="63C38F40" w14:textId="77777777" w:rsidR="00F10E93" w:rsidRPr="00F10E93" w:rsidRDefault="00F10E93" w:rsidP="00F10E9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pict w14:anchorId="30E9CC06">
          <v:rect id="_x0000_i1030" style="width:0;height:1.5pt" o:hralign="center" o:hrstd="t" o:hr="t" fillcolor="#a0a0a0" stroked="f"/>
        </w:pict>
      </w:r>
    </w:p>
    <w:p w14:paraId="605B776B" w14:textId="77777777" w:rsidR="00F10E93" w:rsidRPr="00F10E93" w:rsidRDefault="00F10E93" w:rsidP="00F10E9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CH"/>
          <w14:ligatures w14:val="none"/>
        </w:rPr>
        <w:t>6. Das Hauptproblem “Entry kurz vor Top” lösen</w:t>
      </w:r>
    </w:p>
    <w:p w14:paraId="300136AA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Das ist der wichtigste Strategie-Fix.</w:t>
      </w:r>
    </w:p>
    <w:p w14:paraId="399AD5B9" w14:textId="77777777" w:rsidR="00F10E93" w:rsidRPr="00F10E93" w:rsidRDefault="00F10E93" w:rsidP="00F10E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  <w:t>6.1 Kein Kauf direkt nach vertikalem Pump</w:t>
      </w:r>
    </w:p>
    <w:p w14:paraId="0405FC5E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Regel:</w:t>
      </w:r>
    </w:p>
    <w:p w14:paraId="74AF53AC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Wenn Coin in den letzten X Minuten &gt; 2.0–2.5 ATR gestiegen ist:</w:t>
      </w:r>
    </w:p>
    <w:p w14:paraId="0529F02A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→ kein Market Entry</w:t>
      </w:r>
    </w:p>
    <w:p w14:paraId="34EF2658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→ nur 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Retest</w:t>
      </w:r>
      <w:proofErr w:type="spell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/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Reclaim</w:t>
      </w:r>
      <w:proofErr w:type="spell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 handeln</w:t>
      </w:r>
    </w:p>
    <w:p w14:paraId="559EC274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Beispiel:</w:t>
      </w:r>
    </w:p>
    <w:p w14:paraId="4696B6BB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SOL steigt in 10 Minuten stark</w:t>
      </w:r>
    </w:p>
    <w:p w14:paraId="1EECEE91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Breakout-Signal feuert</w:t>
      </w:r>
    </w:p>
    <w:p w14:paraId="0288E0DC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Bot kauft NICHT sofort</w:t>
      </w:r>
    </w:p>
    <w:p w14:paraId="58270387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Bot wartet, ob der alte Breakout-Level hält</w:t>
      </w:r>
    </w:p>
    <w:p w14:paraId="6BBF474E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Erst wenn 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Retest</w:t>
      </w:r>
      <w:proofErr w:type="spell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 + Käuferreaktion + Volumen passt, Entry</w:t>
      </w:r>
    </w:p>
    <w:p w14:paraId="241F7672" w14:textId="77777777" w:rsidR="00F10E93" w:rsidRPr="00F10E93" w:rsidRDefault="00F10E93" w:rsidP="00F10E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  <w:t xml:space="preserve">6.2 </w:t>
      </w:r>
      <w:proofErr w:type="spellStart"/>
      <w:r w:rsidRPr="00F10E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  <w:t>Retest</w:t>
      </w:r>
      <w:proofErr w:type="spellEnd"/>
      <w:r w:rsidRPr="00F10E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  <w:t xml:space="preserve"> statt Chase</w:t>
      </w:r>
    </w:p>
    <w:p w14:paraId="660FB7AC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Neue Entry-Typen:</w:t>
      </w:r>
    </w:p>
    <w:p w14:paraId="04062D89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Breakout</w:t>
      </w:r>
      <w:proofErr w:type="spell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 Entry:</w:t>
      </w:r>
    </w:p>
    <w:p w14:paraId="7C0D9165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nur wenn Ausbruch frisch und nicht überdehnt</w:t>
      </w:r>
    </w:p>
    <w:p w14:paraId="2F8FCB79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</w:p>
    <w:p w14:paraId="3A7DBD7E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lastRenderedPageBreak/>
        <w:t>Retest</w:t>
      </w:r>
      <w:proofErr w:type="spell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 Entry:</w:t>
      </w:r>
    </w:p>
    <w:p w14:paraId="04DB7121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nach 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Breakout</w:t>
      </w:r>
      <w:proofErr w:type="spell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 Rücklauf zum Ausbruchsniveau / VWAP / EMA</w:t>
      </w:r>
    </w:p>
    <w:p w14:paraId="718FB71B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dann 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Reclaim</w:t>
      </w:r>
      <w:proofErr w:type="spell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 mit Volumen</w:t>
      </w:r>
    </w:p>
    <w:p w14:paraId="317088E3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</w:p>
    <w:p w14:paraId="45402C87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Reclaim</w:t>
      </w:r>
      <w:proofErr w:type="spell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 Entry:</w:t>
      </w:r>
    </w:p>
    <w:p w14:paraId="49F91C7F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nach Drop nur, wenn Preis eine wichtige Linie zurückerobert</w:t>
      </w:r>
    </w:p>
    <w:p w14:paraId="74C70BBA" w14:textId="77777777" w:rsidR="00F10E93" w:rsidRPr="00F10E93" w:rsidRDefault="00F10E93" w:rsidP="00F10E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  <w:t>6.3 Exhaustion-Filter</w:t>
      </w:r>
    </w:p>
    <w:p w14:paraId="1319C560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Blockiere Long, wenn:</w:t>
      </w:r>
    </w:p>
    <w:p w14:paraId="5EB5AF71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RSI 1m/5m </w:t>
      </w:r>
      <w:proofErr w:type="gram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extrem hoch</w:t>
      </w:r>
      <w:proofErr w:type="gram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 und fällt</w:t>
      </w:r>
    </w:p>
    <w:p w14:paraId="7B186B66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Volume climax ohne Follow-through</w:t>
      </w:r>
    </w:p>
    <w:p w14:paraId="72DD10BA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lange obere Wick</w:t>
      </w:r>
    </w:p>
    <w:p w14:paraId="25D7A655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Funding zu stark positiv</w:t>
      </w:r>
    </w:p>
    <w:p w14:paraId="5D14E0F8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OI steigt parabolisch</w:t>
      </w:r>
    </w:p>
    <w:p w14:paraId="05077EFC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Preis weit über VWAP/EMA/ATR-Band</w:t>
      </w:r>
    </w:p>
    <w:p w14:paraId="0B9F4AD0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BTC/ETH gleichzeitig schwach</w:t>
      </w:r>
    </w:p>
    <w:p w14:paraId="7905C90D" w14:textId="77777777" w:rsidR="00F10E93" w:rsidRPr="00F10E93" w:rsidRDefault="00F10E93" w:rsidP="00F10E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  <w:t>6.4 MFE/MAE-Auswertung für Entry-Qualität</w:t>
      </w:r>
    </w:p>
    <w:p w14:paraId="6DFF0077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Für jeden Paper- und Live-Trade muss gespeichert werden:</w:t>
      </w:r>
    </w:p>
    <w:p w14:paraId="6AC1C219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MFE = maximaler zwischenzeitlicher Gewinn</w:t>
      </w:r>
    </w:p>
    <w:p w14:paraId="26403670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MAE = maximaler zwischenzeitlicher Verlust</w:t>
      </w:r>
    </w:p>
    <w:p w14:paraId="08753C1C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Time to MFE</w:t>
      </w:r>
    </w:p>
    <w:p w14:paraId="148FB459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Time to MAE</w:t>
      </w:r>
    </w:p>
    <w:p w14:paraId="68067A52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Entry distance from VWAP</w:t>
      </w:r>
    </w:p>
    <w:p w14:paraId="5B8F7A46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Entry distance from breakout level</w:t>
      </w:r>
    </w:p>
    <w:p w14:paraId="2A52AB25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Entry after pump distance in ATR</w:t>
      </w:r>
    </w:p>
    <w:p w14:paraId="407C6A81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Daraus lernt Jarvis:</w:t>
      </w:r>
    </w:p>
    <w:p w14:paraId="000EBC52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Kaufe ich zu spät?</w:t>
      </w:r>
    </w:p>
    <w:p w14:paraId="505B4704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Sind 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Retest-Entries</w:t>
      </w:r>
      <w:proofErr w:type="spell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 besser?</w:t>
      </w:r>
    </w:p>
    <w:p w14:paraId="58C04B41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Sind Breakout-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Entries</w:t>
      </w:r>
      <w:proofErr w:type="spell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 ohne 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Retest</w:t>
      </w:r>
      <w:proofErr w:type="spell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 profitabel?</w:t>
      </w:r>
    </w:p>
    <w:p w14:paraId="6413EC2E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Welche Coins brauchen mehr Geduld?</w:t>
      </w:r>
    </w:p>
    <w:p w14:paraId="6B588C4E" w14:textId="77777777" w:rsidR="00F10E93" w:rsidRPr="00F10E93" w:rsidRDefault="00F10E93" w:rsidP="00F10E9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pict w14:anchorId="1444C82A">
          <v:rect id="_x0000_i1031" style="width:0;height:1.5pt" o:hralign="center" o:hrstd="t" o:hr="t" fillcolor="#a0a0a0" stroked="f"/>
        </w:pict>
      </w:r>
    </w:p>
    <w:p w14:paraId="3F0B863F" w14:textId="77777777" w:rsidR="00F10E93" w:rsidRPr="00F10E93" w:rsidRDefault="00F10E93" w:rsidP="00F10E9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CH"/>
          <w14:ligatures w14:val="none"/>
        </w:rPr>
        <w:t>7. Paper-Modell muss live-realistischer werden</w:t>
      </w:r>
    </w:p>
    <w:p w14:paraId="3829E6BE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Jarvis sagt selbst: Der aktuelle v76-Paper-Exit ist noch nicht sauber genug. Das ist entscheidend.</w:t>
      </w:r>
    </w:p>
    <w:p w14:paraId="3A85E848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Aktuell klingt es so, als ob der Paper-Run erwartete Bewegung gegen Kosten verrechnet. Das ist ein guter Screening-Test, aber kein echter Trade-Lifecycle.</w:t>
      </w:r>
    </w:p>
    <w:p w14:paraId="3E2CE327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Der Bot braucht ein </w:t>
      </w:r>
      <w:r w:rsidRPr="00F10E93">
        <w:rPr>
          <w:rFonts w:ascii="Times New Roman" w:eastAsia="Times New Roman" w:hAnsi="Times New Roman" w:cs="Times New Roman"/>
          <w:b/>
          <w:bCs/>
          <w:kern w:val="0"/>
          <w:lang w:eastAsia="de-CH"/>
          <w14:ligatures w14:val="none"/>
        </w:rPr>
        <w:t>Event-</w:t>
      </w:r>
      <w:proofErr w:type="spellStart"/>
      <w:r w:rsidRPr="00F10E93">
        <w:rPr>
          <w:rFonts w:ascii="Times New Roman" w:eastAsia="Times New Roman" w:hAnsi="Times New Roman" w:cs="Times New Roman"/>
          <w:b/>
          <w:bCs/>
          <w:kern w:val="0"/>
          <w:lang w:eastAsia="de-CH"/>
          <w14:ligatures w14:val="none"/>
        </w:rPr>
        <w:t>driven</w:t>
      </w:r>
      <w:proofErr w:type="spellEnd"/>
      <w:r w:rsidRPr="00F10E93">
        <w:rPr>
          <w:rFonts w:ascii="Times New Roman" w:eastAsia="Times New Roman" w:hAnsi="Times New Roman" w:cs="Times New Roman"/>
          <w:b/>
          <w:bCs/>
          <w:kern w:val="0"/>
          <w:lang w:eastAsia="de-CH"/>
          <w14:ligatures w14:val="none"/>
        </w:rPr>
        <w:t xml:space="preserve"> Paper Engine</w:t>
      </w: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:</w:t>
      </w:r>
    </w:p>
    <w:p w14:paraId="5B133691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Entry-Signal</w:t>
      </w:r>
    </w:p>
    <w:p w14:paraId="0B214BFE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→ simulierte Order</w:t>
      </w:r>
    </w:p>
    <w:p w14:paraId="176D17A8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→ Fill oder kein Fill</w:t>
      </w:r>
    </w:p>
    <w:p w14:paraId="4F314D57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lastRenderedPageBreak/>
        <w:t xml:space="preserve">→ 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Stop</w:t>
      </w:r>
      <w:proofErr w:type="spell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 sofort gesetzt</w:t>
      </w:r>
    </w:p>
    <w:p w14:paraId="3170DD1F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→ Kursverlauf Tick/Candle für Tick/Candle</w:t>
      </w:r>
    </w:p>
    <w:p w14:paraId="51DFB1EC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→ 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Stop</w:t>
      </w:r>
      <w:proofErr w:type="spell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 wird ausgelöst oder nachgezogen</w:t>
      </w:r>
    </w:p>
    <w:p w14:paraId="0DB98567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→ Take-Profit / 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Trailing</w:t>
      </w:r>
      <w:proofErr w:type="spell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 / Time-Exit</w:t>
      </w:r>
    </w:p>
    <w:p w14:paraId="213F6BA7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→ Funding akkumuliert</w:t>
      </w:r>
    </w:p>
    <w:p w14:paraId="1911B817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→ Fees und 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Slippage</w:t>
      </w:r>
      <w:proofErr w:type="spell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 abziehen</w:t>
      </w:r>
    </w:p>
    <w:p w14:paraId="57D01CB3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→ realistische Netto-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PnL</w:t>
      </w:r>
      <w:proofErr w:type="spellEnd"/>
    </w:p>
    <w:p w14:paraId="65E9F0C4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In moderner Trading-Agent-Forschung wird genau diese realistische Simulation betont: </w:t>
      </w:r>
      <w:proofErr w:type="spellStart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order</w:t>
      </w:r>
      <w:proofErr w:type="spell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 </w:t>
      </w:r>
      <w:proofErr w:type="spellStart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book</w:t>
      </w:r>
      <w:proofErr w:type="spell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, </w:t>
      </w:r>
      <w:proofErr w:type="spellStart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maker</w:t>
      </w:r>
      <w:proofErr w:type="spell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/</w:t>
      </w:r>
      <w:proofErr w:type="spellStart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taker</w:t>
      </w:r>
      <w:proofErr w:type="spell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 </w:t>
      </w:r>
      <w:proofErr w:type="spellStart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semantics</w:t>
      </w:r>
      <w:proofErr w:type="spell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, Gebührenmodell und reproduzierbare Episoden sind wesentlich, weil naive </w:t>
      </w:r>
      <w:proofErr w:type="spellStart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Agents</w:t>
      </w:r>
      <w:proofErr w:type="spell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 durch Kosten und </w:t>
      </w:r>
      <w:proofErr w:type="spellStart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Execution</w:t>
      </w:r>
      <w:proofErr w:type="spell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-Effekte </w:t>
      </w:r>
      <w:proofErr w:type="spellStart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unterperformen</w:t>
      </w:r>
      <w:proofErr w:type="spell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 können. (</w:t>
      </w:r>
      <w:proofErr w:type="spellStart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fldChar w:fldCharType="begin"/>
      </w: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instrText>HYPERLINK "https://arxiv.org/abs/2602.00133?utm_source=chatgpt.com" \o "PredictionMarketBench: A SWE-bench-Style Framework for Backtesting Trading Agents on Prediction Markets"</w:instrText>
      </w: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fldChar w:fldCharType="separate"/>
      </w:r>
      <w:r w:rsidRPr="00F10E93">
        <w:rPr>
          <w:rFonts w:ascii="Times New Roman" w:eastAsia="Times New Roman" w:hAnsi="Times New Roman" w:cs="Times New Roman"/>
          <w:color w:val="0000FF"/>
          <w:kern w:val="0"/>
          <w:u w:val="single"/>
          <w:lang w:eastAsia="de-CH"/>
          <w14:ligatures w14:val="none"/>
        </w:rPr>
        <w:t>arXiv</w:t>
      </w:r>
      <w:proofErr w:type="spell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fldChar w:fldCharType="end"/>
      </w: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)</w:t>
      </w:r>
    </w:p>
    <w:p w14:paraId="5AC68510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Zusätzlich muss </w:t>
      </w:r>
      <w:proofErr w:type="spellStart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Overfitting</w:t>
      </w:r>
      <w:proofErr w:type="spell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 aktiv bekämpft werden. Forschung zu Crypto-Trading-</w:t>
      </w:r>
      <w:proofErr w:type="spellStart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Agents</w:t>
      </w:r>
      <w:proofErr w:type="spell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 weist explizit darauf hin, dass Backtests leicht falsche positive Ergebnisse liefern können und </w:t>
      </w:r>
      <w:proofErr w:type="spellStart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Overfitting</w:t>
      </w:r>
      <w:proofErr w:type="spell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 geprüft werden muss. (</w:t>
      </w:r>
      <w:proofErr w:type="spellStart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fldChar w:fldCharType="begin"/>
      </w: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instrText>HYPERLINK "https://arxiv.org/abs/2209.05559?utm_source=chatgpt.com" \o "Deep Reinforcement Learning for Cryptocurrency Trading: Practical Approach to Address Backtest Overfitting"</w:instrText>
      </w: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fldChar w:fldCharType="separate"/>
      </w:r>
      <w:r w:rsidRPr="00F10E93">
        <w:rPr>
          <w:rFonts w:ascii="Times New Roman" w:eastAsia="Times New Roman" w:hAnsi="Times New Roman" w:cs="Times New Roman"/>
          <w:color w:val="0000FF"/>
          <w:kern w:val="0"/>
          <w:u w:val="single"/>
          <w:lang w:eastAsia="de-CH"/>
          <w14:ligatures w14:val="none"/>
        </w:rPr>
        <w:t>arXiv</w:t>
      </w:r>
      <w:proofErr w:type="spell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fldChar w:fldCharType="end"/>
      </w: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)</w:t>
      </w:r>
    </w:p>
    <w:p w14:paraId="0CEBAC4E" w14:textId="77777777" w:rsidR="00F10E93" w:rsidRPr="00F10E93" w:rsidRDefault="00F10E93" w:rsidP="00F10E9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pict w14:anchorId="2DBFBFC3">
          <v:rect id="_x0000_i1032" style="width:0;height:1.5pt" o:hralign="center" o:hrstd="t" o:hr="t" fillcolor="#a0a0a0" stroked="f"/>
        </w:pict>
      </w:r>
    </w:p>
    <w:p w14:paraId="483DD89E" w14:textId="77777777" w:rsidR="00F10E93" w:rsidRPr="00F10E93" w:rsidRDefault="00F10E93" w:rsidP="00F10E9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CH"/>
          <w14:ligatures w14:val="none"/>
        </w:rPr>
        <w:t>8. Strategie-Architektur: Nicht eine Strategie, sondern drei Horizonte</w:t>
      </w:r>
    </w:p>
    <w:p w14:paraId="07AC0CA7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Jarvis soll nicht nur Daytrading machen. Das ist richtig. Aber verschiedene Zeithorizonte dürfen nicht vermischt werden.</w:t>
      </w:r>
    </w:p>
    <w:p w14:paraId="6E6E21AE" w14:textId="77777777" w:rsidR="00F10E93" w:rsidRPr="00F10E93" w:rsidRDefault="00F10E93" w:rsidP="00F10E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  <w:t xml:space="preserve">8.1 Intraday Trading </w:t>
      </w:r>
      <w:proofErr w:type="spellStart"/>
      <w:r w:rsidRPr="00F10E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  <w:t>Sleeve</w:t>
      </w:r>
      <w:proofErr w:type="spellEnd"/>
    </w:p>
    <w:p w14:paraId="120F0733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Ziel: kleine aktive Gewinne, schnelle Kontrolle.</w:t>
      </w:r>
    </w:p>
    <w:p w14:paraId="6593F416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val="en-US" w:eastAsia="de-CH"/>
          <w14:ligatures w14:val="none"/>
        </w:rPr>
        <w:t>Strategie:</w:t>
      </w:r>
    </w:p>
    <w:p w14:paraId="7807D18C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v76 strict Squeeze/Reclaim</w:t>
      </w:r>
    </w:p>
    <w:p w14:paraId="5EFED4BB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1m/5m Entry</w:t>
      </w:r>
    </w:p>
    <w:p w14:paraId="7133E0EC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15m/1h Regimefilter</w:t>
      </w:r>
    </w:p>
    <w:p w14:paraId="6E48B983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Holding: Minuten bis Stunden</w:t>
      </w:r>
    </w:p>
    <w:p w14:paraId="7701D97D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Exchange-Level Stop</w:t>
      </w:r>
    </w:p>
    <w:p w14:paraId="1D0176D7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Trailing</w:t>
      </w:r>
    </w:p>
    <w:p w14:paraId="5C38D545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Dead-Fish-Time-Exit</w:t>
      </w:r>
    </w:p>
    <w:p w14:paraId="0B5A96A1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Kapital:</w:t>
      </w:r>
    </w:p>
    <w:p w14:paraId="2D515ACF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kleiner Teil des Guthabens</w:t>
      </w:r>
    </w:p>
    <w:p w14:paraId="25157325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z. B. 20–40% des Crypto-Trading-Wallets</w:t>
      </w:r>
    </w:p>
    <w:p w14:paraId="42EF11E8" w14:textId="77777777" w:rsidR="00F10E93" w:rsidRPr="00F10E93" w:rsidRDefault="00F10E93" w:rsidP="00F10E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  <w:t xml:space="preserve">8.2 Swing Trading </w:t>
      </w:r>
      <w:proofErr w:type="spellStart"/>
      <w:r w:rsidRPr="00F10E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  <w:t>Sleeve</w:t>
      </w:r>
      <w:proofErr w:type="spellEnd"/>
    </w:p>
    <w:p w14:paraId="688EC559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Ziel: bessere Bewegungen über Tage mit weniger hektischen </w:t>
      </w:r>
      <w:proofErr w:type="spellStart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Entries</w:t>
      </w:r>
      <w:proofErr w:type="spell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.</w:t>
      </w:r>
    </w:p>
    <w:p w14:paraId="4835DFE4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Strategie:</w:t>
      </w:r>
    </w:p>
    <w:p w14:paraId="55DB11A2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4h/1d Trend</w:t>
      </w:r>
    </w:p>
    <w:p w14:paraId="50404B98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Pullback</w:t>
      </w:r>
      <w:proofErr w:type="spell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 zu EMA/VWAP</w:t>
      </w:r>
    </w:p>
    <w:p w14:paraId="4DA0D498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lastRenderedPageBreak/>
        <w:t>Breakout</w:t>
      </w:r>
      <w:proofErr w:type="spell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 aus Daily Range</w:t>
      </w:r>
    </w:p>
    <w:p w14:paraId="2E08A4E9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Funding nicht negativ gegen Position</w:t>
      </w:r>
    </w:p>
    <w:p w14:paraId="1CAB4262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BTC/ETH-Regime positiv</w:t>
      </w:r>
    </w:p>
    <w:p w14:paraId="711E64DE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Holding:</w:t>
      </w:r>
    </w:p>
    <w:p w14:paraId="36108C7D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1–14 Tage</w:t>
      </w:r>
    </w:p>
    <w:p w14:paraId="33EA6A5B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Nur:</w:t>
      </w:r>
    </w:p>
    <w:p w14:paraId="42FF01D2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BTC, ETH, SOL, LINK</w:t>
      </w:r>
    </w:p>
    <w:p w14:paraId="4BF5AA2F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eventuell SUI/ENA/BCH nach Evidenz</w:t>
      </w:r>
    </w:p>
    <w:p w14:paraId="2A8E9F32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kein hoher 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Leverage</w:t>
      </w:r>
      <w:proofErr w:type="spellEnd"/>
    </w:p>
    <w:p w14:paraId="3C7E1E00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Exit:</w:t>
      </w:r>
    </w:p>
    <w:p w14:paraId="4D51C1DD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proofErr w:type="gram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ATR 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Stop</w:t>
      </w:r>
      <w:proofErr w:type="spellEnd"/>
      <w:proofErr w:type="gramEnd"/>
    </w:p>
    <w:p w14:paraId="54870949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Trailing</w:t>
      </w:r>
      <w:proofErr w:type="spell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 auf 4h</w:t>
      </w:r>
    </w:p>
    <w:p w14:paraId="5B7C12BB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Teilgewinn bei 1.5R/2R</w:t>
      </w:r>
    </w:p>
    <w:p w14:paraId="41E76846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Exit bei Regimewechsel</w:t>
      </w:r>
    </w:p>
    <w:p w14:paraId="65982530" w14:textId="77777777" w:rsidR="00F10E93" w:rsidRPr="00F10E93" w:rsidRDefault="00F10E93" w:rsidP="00F10E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  <w:t xml:space="preserve">8.3 Portfolio / Holding </w:t>
      </w:r>
      <w:proofErr w:type="spellStart"/>
      <w:r w:rsidRPr="00F10E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  <w:t>Sleeve</w:t>
      </w:r>
      <w:proofErr w:type="spellEnd"/>
    </w:p>
    <w:p w14:paraId="18D78186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Ziel: mittelfristige Krypto-Allokation.</w:t>
      </w:r>
    </w:p>
    <w:p w14:paraId="1E90B86A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Hier sollte Jarvis nicht hektisch per </w:t>
      </w:r>
      <w:proofErr w:type="spellStart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Perps</w:t>
      </w:r>
      <w:proofErr w:type="spell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 handeln. Besser:</w:t>
      </w:r>
    </w:p>
    <w:p w14:paraId="30FF7FF8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Spot, falls auf Hyperliquid verfügbar</w:t>
      </w:r>
    </w:p>
    <w:p w14:paraId="54DD0F2E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oder sehr niedrige/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notional</w:t>
      </w:r>
      <w:proofErr w:type="spell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 begrenzte 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Perp-Exposures</w:t>
      </w:r>
      <w:proofErr w:type="spellEnd"/>
    </w:p>
    <w:p w14:paraId="3F9C397E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hohe USDC-Reserve</w:t>
      </w:r>
    </w:p>
    <w:p w14:paraId="6756722F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keine Funding-Falle</w:t>
      </w:r>
    </w:p>
    <w:p w14:paraId="7A6765FD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Regeln:</w:t>
      </w:r>
    </w:p>
    <w:p w14:paraId="6BC090D8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nur große liquide Coins</w:t>
      </w:r>
    </w:p>
    <w:p w14:paraId="5581AB13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monatliches oder wöchentliches 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Rebalancing</w:t>
      </w:r>
      <w:proofErr w:type="spellEnd"/>
    </w:p>
    <w:p w14:paraId="6A8CD470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kein Kauf nach parabolischem Pump</w:t>
      </w:r>
    </w:p>
    <w:p w14:paraId="37BEB30A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Kaufzonen über 4h/1d 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Pullbacks</w:t>
      </w:r>
      <w:proofErr w:type="spellEnd"/>
    </w:p>
    <w:p w14:paraId="29E7651E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Stop</w:t>
      </w:r>
      <w:proofErr w:type="spell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 oder Hedge-Plan</w:t>
      </w:r>
    </w:p>
    <w:p w14:paraId="2D1F0B9D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Für kleine 77 USDC ist das praktisch noch nicht wichtig. Bei 250–500+ USDC wird es relevant.</w:t>
      </w:r>
    </w:p>
    <w:p w14:paraId="1B0D461A" w14:textId="77777777" w:rsidR="00F10E93" w:rsidRPr="00F10E93" w:rsidRDefault="00F10E93" w:rsidP="00F10E9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pict w14:anchorId="302C60C6">
          <v:rect id="_x0000_i1033" style="width:0;height:1.5pt" o:hralign="center" o:hrstd="t" o:hr="t" fillcolor="#a0a0a0" stroked="f"/>
        </w:pict>
      </w:r>
    </w:p>
    <w:p w14:paraId="67471288" w14:textId="77777777" w:rsidR="00F10E93" w:rsidRPr="00F10E93" w:rsidRDefault="00F10E93" w:rsidP="00F10E9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CH"/>
          <w14:ligatures w14:val="none"/>
        </w:rPr>
        <w:t xml:space="preserve">9. </w:t>
      </w:r>
      <w:proofErr w:type="spellStart"/>
      <w:r w:rsidRPr="00F10E9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CH"/>
          <w14:ligatures w14:val="none"/>
        </w:rPr>
        <w:t>Rebalancing</w:t>
      </w:r>
      <w:proofErr w:type="spellEnd"/>
      <w:r w:rsidRPr="00F10E9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CH"/>
          <w14:ligatures w14:val="none"/>
        </w:rPr>
        <w:t xml:space="preserve"> und Portfolio-Management</w:t>
      </w:r>
    </w:p>
    <w:p w14:paraId="2C9EE95D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Der finale Bot sollte nicht fragen: “Welcher Trade jetzt?”</w:t>
      </w: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br/>
        <w:t>Er sollte fragen: “Wie soll das Kapital verteilt sein?”</w:t>
      </w:r>
    </w:p>
    <w:p w14:paraId="676B5539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Beispiel für ein kleines Hyperliquid-Wallet:</w:t>
      </w:r>
    </w:p>
    <w:p w14:paraId="1BB14DA4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USDC Reserve: 40–60%</w:t>
      </w:r>
    </w:p>
    <w:p w14:paraId="7BFC4F90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lastRenderedPageBreak/>
        <w:t>Intraday Trading: 20–30%</w:t>
      </w:r>
    </w:p>
    <w:p w14:paraId="19852FFD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Swing Trading: 10–30%</w:t>
      </w:r>
    </w:p>
    <w:p w14:paraId="258ECD4F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Copy/Research Live: 0%</w:t>
      </w:r>
    </w:p>
    <w:p w14:paraId="726725B7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val="en-US" w:eastAsia="de-CH"/>
          <w14:ligatures w14:val="none"/>
        </w:rPr>
        <w:t>Bei größerem Wallet:</w:t>
      </w:r>
    </w:p>
    <w:p w14:paraId="7A1ECB66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USDC Reserve: 25–40%</w:t>
      </w:r>
    </w:p>
    <w:p w14:paraId="0A6DF3E1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Core Crypto Exposure: 25–40%</w:t>
      </w:r>
    </w:p>
    <w:p w14:paraId="3731C0E7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Intraday/Swing Trading: 20–30%</w:t>
      </w:r>
    </w:p>
    <w:p w14:paraId="0AC2204F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Copy/Vault Research Live: 0–10%, erst später</w:t>
      </w:r>
    </w:p>
    <w:p w14:paraId="545E27A0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Wichtige Portfolio-Metriken:</w:t>
      </w:r>
    </w:p>
    <w:p w14:paraId="3B23166B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max. Risiko pro Coin</w:t>
      </w:r>
    </w:p>
    <w:p w14:paraId="4C1FD2EC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max. Risiko pro Sektor</w:t>
      </w:r>
    </w:p>
    <w:p w14:paraId="7BEB8F95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max. Gleichrichtung gegen BTC</w:t>
      </w:r>
    </w:p>
    <w:p w14:paraId="16F03DE5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max. kumulierter 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Altcoin</w:t>
      </w:r>
      <w:proofErr w:type="spell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-Anteil</w:t>
      </w:r>
    </w:p>
    <w:p w14:paraId="198329EC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max. Wochenverlust</w:t>
      </w:r>
    </w:p>
    <w:p w14:paraId="57EC1142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max. 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Drawdown</w:t>
      </w:r>
      <w:proofErr w:type="spellEnd"/>
    </w:p>
    <w:p w14:paraId="165EF89B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USDC-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Cashquote</w:t>
      </w:r>
      <w:proofErr w:type="spellEnd"/>
    </w:p>
    <w:p w14:paraId="54740DCD" w14:textId="77777777" w:rsidR="00F10E93" w:rsidRPr="00F10E93" w:rsidRDefault="00F10E93" w:rsidP="00F10E9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pict w14:anchorId="318969F7">
          <v:rect id="_x0000_i1034" style="width:0;height:1.5pt" o:hralign="center" o:hrstd="t" o:hr="t" fillcolor="#a0a0a0" stroked="f"/>
        </w:pict>
      </w:r>
    </w:p>
    <w:p w14:paraId="034253DC" w14:textId="77777777" w:rsidR="00F10E93" w:rsidRPr="00F10E93" w:rsidRDefault="00F10E93" w:rsidP="00F10E9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CH"/>
          <w14:ligatures w14:val="none"/>
        </w:rPr>
        <w:t xml:space="preserve">10. </w:t>
      </w:r>
      <w:proofErr w:type="spellStart"/>
      <w:r w:rsidRPr="00F10E9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CH"/>
          <w14:ligatures w14:val="none"/>
        </w:rPr>
        <w:t>Copytrading</w:t>
      </w:r>
      <w:proofErr w:type="spellEnd"/>
      <w:r w:rsidRPr="00F10E9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CH"/>
          <w14:ligatures w14:val="none"/>
        </w:rPr>
        <w:t>: Separater Research-Track</w:t>
      </w:r>
    </w:p>
    <w:p w14:paraId="2297BEFE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proofErr w:type="spellStart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Copytrading</w:t>
      </w:r>
      <w:proofErr w:type="spell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 soll nicht in den v76-Live-Bot gemischt werden.</w:t>
      </w:r>
    </w:p>
    <w:p w14:paraId="3286E63A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Hyperliquid </w:t>
      </w:r>
      <w:proofErr w:type="spellStart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Vaults</w:t>
      </w:r>
      <w:proofErr w:type="spell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 sind interessant, weil man an Gewinnen und Verlusten eines </w:t>
      </w:r>
      <w:proofErr w:type="spellStart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Vaults</w:t>
      </w:r>
      <w:proofErr w:type="spell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 teilnehmen kann; Hyperliquid warnt aber selbst, dass vergangene Performance keine Garantie ist und bei </w:t>
      </w:r>
      <w:proofErr w:type="spellStart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Withdrawals</w:t>
      </w:r>
      <w:proofErr w:type="spell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 </w:t>
      </w:r>
      <w:proofErr w:type="spellStart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Slippage</w:t>
      </w:r>
      <w:proofErr w:type="spell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/offene Positionen relevant sein können. User </w:t>
      </w:r>
      <w:proofErr w:type="spellStart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Vaults</w:t>
      </w:r>
      <w:proofErr w:type="spell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 haben laut Docs 1 Tag Lock-</w:t>
      </w:r>
      <w:proofErr w:type="spellStart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up</w:t>
      </w:r>
      <w:proofErr w:type="spell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, HLP 4 Tage. (</w:t>
      </w:r>
      <w:hyperlink r:id="rId11" w:tooltip="For vault depositors (legacy) | Hyperliquid Docs" w:history="1">
        <w:r w:rsidRPr="00F10E93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de-CH"/>
            <w14:ligatures w14:val="none"/>
          </w:rPr>
          <w:t>Hyperliquid Docs</w:t>
        </w:r>
      </w:hyperlink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)</w:t>
      </w:r>
    </w:p>
    <w:p w14:paraId="7C3B0247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Vault-Leader erhalten 10% Profit Share und müssen mindestens 5% Skin in </w:t>
      </w:r>
      <w:proofErr w:type="spellStart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the</w:t>
      </w:r>
      <w:proofErr w:type="spell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 Game halten; </w:t>
      </w:r>
      <w:proofErr w:type="spellStart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Vaults</w:t>
      </w:r>
      <w:proofErr w:type="spell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 können </w:t>
      </w:r>
      <w:proofErr w:type="spellStart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validator-operated</w:t>
      </w:r>
      <w:proofErr w:type="spell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 </w:t>
      </w:r>
      <w:proofErr w:type="spellStart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Perps</w:t>
      </w:r>
      <w:proofErr w:type="spell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 handeln, aber nicht Spot oder HIP-3-Perps. </w:t>
      </w:r>
      <w:r w:rsidRPr="00F10E93">
        <w:rPr>
          <w:rFonts w:ascii="Times New Roman" w:eastAsia="Times New Roman" w:hAnsi="Times New Roman" w:cs="Times New Roman"/>
          <w:kern w:val="0"/>
          <w:lang w:val="en-US" w:eastAsia="de-CH"/>
          <w14:ligatures w14:val="none"/>
        </w:rPr>
        <w:t>(</w:t>
      </w:r>
      <w:proofErr w:type="spellStart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fldChar w:fldCharType="begin"/>
      </w:r>
      <w:r w:rsidRPr="00F10E93">
        <w:rPr>
          <w:rFonts w:ascii="Times New Roman" w:eastAsia="Times New Roman" w:hAnsi="Times New Roman" w:cs="Times New Roman"/>
          <w:kern w:val="0"/>
          <w:lang w:val="en-US" w:eastAsia="de-CH"/>
          <w14:ligatures w14:val="none"/>
        </w:rPr>
        <w:instrText>HYPERLINK "https://hyperliquid.gitbook.io/hyperliquid-docs/hypercore/vaults/for-vault-leaders-legacy" \o "For vault leaders (legacy) | Hyperliquid Docs"</w:instrText>
      </w: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fldChar w:fldCharType="separate"/>
      </w:r>
      <w:r w:rsidRPr="00F10E93">
        <w:rPr>
          <w:rFonts w:ascii="Times New Roman" w:eastAsia="Times New Roman" w:hAnsi="Times New Roman" w:cs="Times New Roman"/>
          <w:color w:val="0000FF"/>
          <w:kern w:val="0"/>
          <w:u w:val="single"/>
          <w:lang w:val="en-US" w:eastAsia="de-CH"/>
          <w14:ligatures w14:val="none"/>
        </w:rPr>
        <w:t>Hyperliquid</w:t>
      </w:r>
      <w:proofErr w:type="spellEnd"/>
      <w:r w:rsidRPr="00F10E93">
        <w:rPr>
          <w:rFonts w:ascii="Times New Roman" w:eastAsia="Times New Roman" w:hAnsi="Times New Roman" w:cs="Times New Roman"/>
          <w:color w:val="0000FF"/>
          <w:kern w:val="0"/>
          <w:u w:val="single"/>
          <w:lang w:val="en-US" w:eastAsia="de-CH"/>
          <w14:ligatures w14:val="none"/>
        </w:rPr>
        <w:t xml:space="preserve"> Docs</w:t>
      </w: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fldChar w:fldCharType="end"/>
      </w:r>
      <w:r w:rsidRPr="00F10E93">
        <w:rPr>
          <w:rFonts w:ascii="Times New Roman" w:eastAsia="Times New Roman" w:hAnsi="Times New Roman" w:cs="Times New Roman"/>
          <w:kern w:val="0"/>
          <w:lang w:val="en-US" w:eastAsia="de-CH"/>
          <w14:ligatures w14:val="none"/>
        </w:rPr>
        <w:t>)</w:t>
      </w:r>
    </w:p>
    <w:p w14:paraId="7ED35B5F" w14:textId="77777777" w:rsidR="00F10E93" w:rsidRPr="00F10E93" w:rsidRDefault="00F10E93" w:rsidP="00F10E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 w:eastAsia="de-CH"/>
          <w14:ligatures w14:val="none"/>
        </w:rPr>
        <w:t>10.1 Copytrading nicht direkt live</w:t>
      </w:r>
    </w:p>
    <w:p w14:paraId="0D6535D7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val="en-US" w:eastAsia="de-CH"/>
          <w14:ligatures w14:val="none"/>
        </w:rPr>
        <w:t>Stufen:</w:t>
      </w:r>
    </w:p>
    <w:p w14:paraId="7ECF22FD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Read-only Vault Collector</w:t>
      </w:r>
    </w:p>
    <w:p w14:paraId="6B7E325A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→ Leader Scorecard</w:t>
      </w:r>
    </w:p>
    <w:p w14:paraId="635E9D01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→ Shadow Copy</w:t>
      </w:r>
    </w:p>
    <w:p w14:paraId="3FBA285F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→ Follower-PnL nach Kosten</w:t>
      </w:r>
    </w:p>
    <w:p w14:paraId="63ABABC3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→ Regime-Auswertung</w:t>
      </w:r>
    </w:p>
    <w:p w14:paraId="4BE93D38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→ kleine Live-Copy erst später</w:t>
      </w:r>
    </w:p>
    <w:p w14:paraId="4DDE5DF7" w14:textId="77777777" w:rsidR="00F10E93" w:rsidRPr="00F10E93" w:rsidRDefault="00F10E93" w:rsidP="00F10E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 w:eastAsia="de-CH"/>
          <w14:ligatures w14:val="none"/>
        </w:rPr>
        <w:t>10.2 Was Jarvis messen muss</w:t>
      </w:r>
    </w:p>
    <w:p w14:paraId="66C7B7A7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Leader Alter</w:t>
      </w:r>
    </w:p>
    <w:p w14:paraId="16DD633A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Realized PnL</w:t>
      </w:r>
    </w:p>
    <w:p w14:paraId="46346E94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Unrealized PnL Anteil</w:t>
      </w:r>
    </w:p>
    <w:p w14:paraId="6482FAAE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Max Drawdown</w:t>
      </w:r>
    </w:p>
    <w:p w14:paraId="0FD7DA07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Liquidationsnähe</w:t>
      </w:r>
    </w:p>
    <w:p w14:paraId="66D3F8D6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Coin-Abhängigkeit</w:t>
      </w:r>
    </w:p>
    <w:p w14:paraId="6CFE0FB8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lastRenderedPageBreak/>
        <w:t xml:space="preserve">einzelner Trade 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PnL</w:t>
      </w:r>
      <w:proofErr w:type="spell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 Anteil</w:t>
      </w:r>
    </w:p>
    <w:p w14:paraId="69ADE7D9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Style Drift</w:t>
      </w:r>
    </w:p>
    <w:p w14:paraId="4FA46026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Korrelation zu anderen Leadern</w:t>
      </w:r>
    </w:p>
    <w:p w14:paraId="7009765B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Performance ab Discovery-Zeitpunkt</w:t>
      </w:r>
    </w:p>
    <w:p w14:paraId="360E781F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Der Punkt “ab Discovery-Zeitpunkt” ist entscheidend, sonst hat man Survivorship Bias.</w:t>
      </w:r>
    </w:p>
    <w:p w14:paraId="642308DD" w14:textId="77777777" w:rsidR="00F10E93" w:rsidRPr="00F10E93" w:rsidRDefault="00F10E93" w:rsidP="00F10E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  <w:t>10.3 Keine Fill-</w:t>
      </w:r>
      <w:proofErr w:type="spellStart"/>
      <w:r w:rsidRPr="00F10E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  <w:t>by</w:t>
      </w:r>
      <w:proofErr w:type="spellEnd"/>
      <w:r w:rsidRPr="00F10E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  <w:t>-Fill-Kopie</w:t>
      </w:r>
    </w:p>
    <w:p w14:paraId="2F17EAB1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Für euren Zeithorizont sollte Jarvis nicht jeden </w:t>
      </w:r>
      <w:proofErr w:type="spellStart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Scalp</w:t>
      </w:r>
      <w:proofErr w:type="spell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 kopieren. Er soll nur Positionen kopieren, wenn:</w:t>
      </w:r>
    </w:p>
    <w:p w14:paraId="43934B10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Position alt genug ist</w:t>
      </w:r>
    </w:p>
    <w:p w14:paraId="04B37896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Leader nicht schon zu weit im Gewinn ist</w:t>
      </w:r>
    </w:p>
    <w:p w14:paraId="7425C8D0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Distanz zum Leader Entry vertretbar ist</w:t>
      </w:r>
    </w:p>
    <w:p w14:paraId="6895C7D9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Spread/Depth gut sind</w:t>
      </w:r>
    </w:p>
    <w:p w14:paraId="5520CC70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Funding nicht gefährlich ist</w:t>
      </w:r>
    </w:p>
    <w:p w14:paraId="664FC126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kein anderes 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Exposure</w:t>
      </w:r>
      <w:proofErr w:type="spell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 schon gleich ausgerichtet ist</w:t>
      </w:r>
    </w:p>
    <w:p w14:paraId="1CB1AE31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Und immer mit eigenem </w:t>
      </w:r>
      <w:proofErr w:type="spellStart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Stop</w:t>
      </w:r>
      <w:proofErr w:type="spell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.</w:t>
      </w:r>
    </w:p>
    <w:p w14:paraId="67744A0B" w14:textId="77777777" w:rsidR="00F10E93" w:rsidRPr="00F10E93" w:rsidRDefault="00F10E93" w:rsidP="00F10E9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pict w14:anchorId="7FB300FE">
          <v:rect id="_x0000_i1035" style="width:0;height:1.5pt" o:hralign="center" o:hrstd="t" o:hr="t" fillcolor="#a0a0a0" stroked="f"/>
        </w:pict>
      </w:r>
    </w:p>
    <w:p w14:paraId="73496355" w14:textId="77777777" w:rsidR="00F10E93" w:rsidRPr="00F10E93" w:rsidRDefault="00F10E93" w:rsidP="00F10E9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CH"/>
          <w14:ligatures w14:val="none"/>
        </w:rPr>
        <w:t>11. Anlage-Assistent für Aktien, ETFs und Krypto</w:t>
      </w:r>
    </w:p>
    <w:p w14:paraId="61749DD3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Für dein größeres Portfolio sollte Jarvis nicht blind </w:t>
      </w:r>
      <w:proofErr w:type="spellStart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Tradinglogik</w:t>
      </w:r>
      <w:proofErr w:type="spell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 verwenden. Das ist ein anderes Produktmodul.</w:t>
      </w:r>
    </w:p>
    <w:p w14:paraId="51D7A1DC" w14:textId="77777777" w:rsidR="00F10E93" w:rsidRPr="00F10E93" w:rsidRDefault="00F10E93" w:rsidP="00F10E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  <w:t>11.1 Was er sehen darf</w:t>
      </w:r>
    </w:p>
    <w:p w14:paraId="58695893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Aus dem Finanzdashboard:</w:t>
      </w:r>
    </w:p>
    <w:p w14:paraId="5C77EF92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Bestände</w:t>
      </w:r>
    </w:p>
    <w:p w14:paraId="002E8AA9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Einstandskurse</w:t>
      </w:r>
    </w:p>
    <w:p w14:paraId="148A27F9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aktueller Wert</w:t>
      </w:r>
    </w:p>
    <w:p w14:paraId="132C463D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Asset-Klasse</w:t>
      </w:r>
    </w:p>
    <w:p w14:paraId="248F5EA5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Region</w:t>
      </w:r>
    </w:p>
    <w:p w14:paraId="2B2EACBA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Währung</w:t>
      </w:r>
    </w:p>
    <w:p w14:paraId="38A51DE2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Sektor</w:t>
      </w:r>
    </w:p>
    <w:p w14:paraId="3178376D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Gewinn/Verlust</w:t>
      </w:r>
    </w:p>
    <w:p w14:paraId="6BF31FA5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Dividenden/Erträge</w:t>
      </w:r>
    </w:p>
    <w:p w14:paraId="6911EEFB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Krypto-Anteil</w:t>
      </w:r>
    </w:p>
    <w:p w14:paraId="7009FEB4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ETF-Anteil</w:t>
      </w:r>
    </w:p>
    <w:p w14:paraId="4A7D3255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Einzelaktien-Anteil</w:t>
      </w:r>
    </w:p>
    <w:p w14:paraId="4000B2EE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Cash</w:t>
      </w:r>
    </w:p>
    <w:p w14:paraId="75DD3C4F" w14:textId="77777777" w:rsidR="00F10E93" w:rsidRPr="00F10E93" w:rsidRDefault="00F10E93" w:rsidP="00F10E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  <w:t>11.2 Was er berechnen soll</w:t>
      </w:r>
    </w:p>
    <w:p w14:paraId="435F9976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Gesamtallokation</w:t>
      </w:r>
    </w:p>
    <w:p w14:paraId="458F19F6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Konzentrationsrisiko</w:t>
      </w:r>
    </w:p>
    <w:p w14:paraId="1DE3C0E5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Sektor-Klumpen</w:t>
      </w:r>
    </w:p>
    <w:p w14:paraId="456BD274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lastRenderedPageBreak/>
        <w:t>Währungsrisiko</w:t>
      </w:r>
    </w:p>
    <w:p w14:paraId="54758DFF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Volatilität</w:t>
      </w:r>
    </w:p>
    <w:p w14:paraId="3CD55205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Drawdown</w:t>
      </w:r>
      <w:proofErr w:type="spellEnd"/>
    </w:p>
    <w:p w14:paraId="5EB8503F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Korrelation</w:t>
      </w:r>
    </w:p>
    <w:p w14:paraId="5FEB7732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Kostenquote bei ETFs</w:t>
      </w:r>
    </w:p>
    <w:p w14:paraId="6748B219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Performance 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vs</w:t>
      </w:r>
      <w:proofErr w:type="spell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 Benchmark</w:t>
      </w:r>
    </w:p>
    <w:p w14:paraId="6AE5495D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Rebalancing</w:t>
      </w:r>
      <w:proofErr w:type="spell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-Abweichung</w:t>
      </w:r>
    </w:p>
    <w:p w14:paraId="793C5E48" w14:textId="77777777" w:rsidR="00F10E93" w:rsidRPr="00F10E93" w:rsidRDefault="00F10E93" w:rsidP="00F10E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  <w:t>11.3 Empfehlungen</w:t>
      </w:r>
    </w:p>
    <w:p w14:paraId="1BF9E6C5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Für jede Position:</w:t>
      </w:r>
    </w:p>
    <w:p w14:paraId="5D16DBB9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Kaufen</w:t>
      </w:r>
    </w:p>
    <w:p w14:paraId="50F81EF9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Halten</w:t>
      </w:r>
    </w:p>
    <w:p w14:paraId="59C91D55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Reduzieren</w:t>
      </w:r>
    </w:p>
    <w:p w14:paraId="13772EC8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Verkaufen</w:t>
      </w:r>
    </w:p>
    <w:p w14:paraId="5E4A6D85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Aufstocken bei Rücksetzer</w:t>
      </w:r>
    </w:p>
    <w:p w14:paraId="6858705D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Nur beobachten</w:t>
      </w:r>
    </w:p>
    <w:p w14:paraId="23DB92F4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Jede Empfehlung muss enthalten:</w:t>
      </w:r>
    </w:p>
    <w:p w14:paraId="39A15516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Zeithorizont</w:t>
      </w:r>
    </w:p>
    <w:p w14:paraId="7D49FA8A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Begründung</w:t>
      </w:r>
    </w:p>
    <w:p w14:paraId="1A1D8043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Risiko</w:t>
      </w:r>
    </w:p>
    <w:p w14:paraId="78CE5531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Kurs-/Bewertungsniveau</w:t>
      </w:r>
    </w:p>
    <w:p w14:paraId="1EA72440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Makro-/Marktumfeld</w:t>
      </w:r>
    </w:p>
    <w:p w14:paraId="0D267103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Alternativen</w:t>
      </w:r>
    </w:p>
    <w:p w14:paraId="16CA37B1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Trigger für Änderung</w:t>
      </w:r>
    </w:p>
    <w:p w14:paraId="66C72C3C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Wichtig: Jarvis soll hier </w:t>
      </w:r>
      <w:r w:rsidRPr="00F10E93">
        <w:rPr>
          <w:rFonts w:ascii="Times New Roman" w:eastAsia="Times New Roman" w:hAnsi="Times New Roman" w:cs="Times New Roman"/>
          <w:b/>
          <w:bCs/>
          <w:kern w:val="0"/>
          <w:lang w:eastAsia="de-CH"/>
          <w14:ligatures w14:val="none"/>
        </w:rPr>
        <w:t>Empfehlungen</w:t>
      </w: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 geben, nicht selbst außerhalb von Hyperliquid handeln.</w:t>
      </w:r>
    </w:p>
    <w:p w14:paraId="01F8D6B6" w14:textId="77777777" w:rsidR="00F10E93" w:rsidRPr="00F10E93" w:rsidRDefault="00F10E93" w:rsidP="00F10E9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pict w14:anchorId="113A0F6E">
          <v:rect id="_x0000_i1036" style="width:0;height:1.5pt" o:hralign="center" o:hrstd="t" o:hr="t" fillcolor="#a0a0a0" stroked="f"/>
        </w:pict>
      </w:r>
    </w:p>
    <w:p w14:paraId="4251C096" w14:textId="77777777" w:rsidR="00F10E93" w:rsidRPr="00F10E93" w:rsidRDefault="00F10E93" w:rsidP="00F10E9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de-CH"/>
          <w14:ligatures w14:val="none"/>
        </w:rPr>
        <w:t>12. Best Practices für Hermes/OpenClaw-Agenten</w:t>
      </w:r>
    </w:p>
    <w:p w14:paraId="5556045F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Ein autonomer Finanzagent braucht strengere Regeln als ein normaler Bot.</w:t>
      </w:r>
    </w:p>
    <w:p w14:paraId="5FF2A519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proofErr w:type="spellStart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OpenClaw</w:t>
      </w:r>
      <w:proofErr w:type="spell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-/Agent-Sicherheitsanalysen zeigen, dass autonome </w:t>
      </w:r>
      <w:proofErr w:type="spellStart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Agents</w:t>
      </w:r>
      <w:proofErr w:type="spell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 mit breitem lokalem Zugriff eine große Angriffsfläche haben; die Forschung beschreibt insbesondere Risiken durch manipulierte Fähigkeiten, Identität und gespeichertes Wissen des </w:t>
      </w:r>
      <w:proofErr w:type="spellStart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Agents</w:t>
      </w:r>
      <w:proofErr w:type="spell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. (</w:t>
      </w:r>
      <w:proofErr w:type="spellStart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fldChar w:fldCharType="begin"/>
      </w: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instrText>HYPERLINK "https://arxiv.org/abs/2604.04759?utm_source=chatgpt.com" \o "Your Agent, Their Asset: A Real-World Safety Analysis of OpenClaw"</w:instrText>
      </w: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fldChar w:fldCharType="separate"/>
      </w:r>
      <w:r w:rsidRPr="00F10E93">
        <w:rPr>
          <w:rFonts w:ascii="Times New Roman" w:eastAsia="Times New Roman" w:hAnsi="Times New Roman" w:cs="Times New Roman"/>
          <w:color w:val="0000FF"/>
          <w:kern w:val="0"/>
          <w:u w:val="single"/>
          <w:lang w:eastAsia="de-CH"/>
          <w14:ligatures w14:val="none"/>
        </w:rPr>
        <w:t>arXiv</w:t>
      </w:r>
      <w:proofErr w:type="spell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fldChar w:fldCharType="end"/>
      </w: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) Berichte zu </w:t>
      </w:r>
      <w:proofErr w:type="spellStart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OpenClaw</w:t>
      </w:r>
      <w:proofErr w:type="spell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/Hermes-ähnlichen Workflows empfehlen, Zugriff wie bei einem neuen Mitarbeiter stufenweise zu geben: klein anfangen, Zugriff segmentieren, Verantwortung erst nach Bewährung erhöhen. (</w:t>
      </w:r>
      <w:proofErr w:type="spellStart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fldChar w:fldCharType="begin"/>
      </w: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instrText>HYPERLINK "https://www.techradar.com/pro/how-to-automate-workflows-using-open-source-ai-agents?utm_source=chatgpt.com" \o "How to automate workflows using open-source AI agents"</w:instrText>
      </w: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fldChar w:fldCharType="separate"/>
      </w:r>
      <w:r w:rsidRPr="00F10E93">
        <w:rPr>
          <w:rFonts w:ascii="Times New Roman" w:eastAsia="Times New Roman" w:hAnsi="Times New Roman" w:cs="Times New Roman"/>
          <w:color w:val="0000FF"/>
          <w:kern w:val="0"/>
          <w:u w:val="single"/>
          <w:lang w:eastAsia="de-CH"/>
          <w14:ligatures w14:val="none"/>
        </w:rPr>
        <w:t>TechRadar</w:t>
      </w:r>
      <w:proofErr w:type="spell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fldChar w:fldCharType="end"/>
      </w: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)</w:t>
      </w:r>
    </w:p>
    <w:p w14:paraId="7AB4A232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Für </w:t>
      </w:r>
      <w:proofErr w:type="spellStart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Crypto_Agent</w:t>
      </w:r>
      <w:proofErr w:type="spell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 heißt das:</w:t>
      </w:r>
    </w:p>
    <w:p w14:paraId="7EBF4A80" w14:textId="77777777" w:rsidR="00F10E93" w:rsidRPr="00F10E93" w:rsidRDefault="00F10E93" w:rsidP="00F10E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  <w:t>12.1 Keine freie LLM-</w:t>
      </w:r>
      <w:proofErr w:type="spellStart"/>
      <w:r w:rsidRPr="00F10E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  <w:t>Execution</w:t>
      </w:r>
      <w:proofErr w:type="spellEnd"/>
      <w:r w:rsidRPr="00F10E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  <w:t xml:space="preserve"> für Orders</w:t>
      </w:r>
    </w:p>
    <w:p w14:paraId="0B9A17E6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Der LLM-Agent darf nicht frei sagen: “Ich kaufe jetzt 5 SOL.”</w:t>
      </w:r>
    </w:p>
    <w:p w14:paraId="31938EB9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lastRenderedPageBreak/>
        <w:t>Stattdessen:</w:t>
      </w:r>
    </w:p>
    <w:p w14:paraId="04D72395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LLM = Analyst / Planer</w:t>
      </w:r>
    </w:p>
    <w:p w14:paraId="4C7CAC79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State 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Machine</w:t>
      </w:r>
      <w:proofErr w:type="spell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 = Trader</w:t>
      </w:r>
    </w:p>
    <w:p w14:paraId="65F17146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Risk Engine = Entscheider</w:t>
      </w:r>
    </w:p>
    <w:p w14:paraId="7A938A08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Executor</w:t>
      </w:r>
      <w:proofErr w:type="spell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 = nur technische Ausführung</w:t>
      </w:r>
    </w:p>
    <w:p w14:paraId="09233B90" w14:textId="77777777" w:rsidR="00F10E93" w:rsidRPr="00F10E93" w:rsidRDefault="00F10E93" w:rsidP="00F10E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  <w:t>12.2 Tool-Verträge und strukturierte Inputs</w:t>
      </w:r>
    </w:p>
    <w:p w14:paraId="27B0B118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Forschung zu </w:t>
      </w:r>
      <w:proofErr w:type="spellStart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Function</w:t>
      </w:r>
      <w:proofErr w:type="spell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 Calling zeigt, dass Tool-Auswahl, Parameterfehler und unklare Dokumentation reale Probleme bei LLM-Tools sind. (</w:t>
      </w:r>
      <w:proofErr w:type="spellStart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fldChar w:fldCharType="begin"/>
      </w: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instrText>HYPERLINK "https://arxiv.org/abs/2509.18076?utm_source=chatgpt.com" \o "Improving Large Language Models Function Calling and Interpretability via Guided-Structured Templates"</w:instrText>
      </w: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fldChar w:fldCharType="separate"/>
      </w:r>
      <w:r w:rsidRPr="00F10E93">
        <w:rPr>
          <w:rFonts w:ascii="Times New Roman" w:eastAsia="Times New Roman" w:hAnsi="Times New Roman" w:cs="Times New Roman"/>
          <w:color w:val="0000FF"/>
          <w:kern w:val="0"/>
          <w:u w:val="single"/>
          <w:lang w:eastAsia="de-CH"/>
          <w14:ligatures w14:val="none"/>
        </w:rPr>
        <w:t>arXiv</w:t>
      </w:r>
      <w:proofErr w:type="spell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fldChar w:fldCharType="end"/>
      </w: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) Deshalb braucht jedes Tool strikte JSON-Schemas:</w:t>
      </w:r>
    </w:p>
    <w:p w14:paraId="4086BEE2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trade_proposal_schema</w:t>
      </w:r>
      <w:proofErr w:type="spellEnd"/>
    </w:p>
    <w:p w14:paraId="0C55C3CA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order_intent_schema</w:t>
      </w:r>
    </w:p>
    <w:p w14:paraId="5144CE22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risk_decision_schema</w:t>
      </w:r>
    </w:p>
    <w:p w14:paraId="57A4DF91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reconcile_schema</w:t>
      </w:r>
    </w:p>
    <w:p w14:paraId="6B21A91F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daily_report_schema</w:t>
      </w:r>
    </w:p>
    <w:p w14:paraId="0561F63D" w14:textId="77777777" w:rsidR="00F10E93" w:rsidRPr="00F10E93" w:rsidRDefault="00F10E93" w:rsidP="00F10E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 w:eastAsia="de-CH"/>
          <w14:ligatures w14:val="none"/>
        </w:rPr>
        <w:t>12.3 Modus-System</w:t>
      </w:r>
    </w:p>
    <w:p w14:paraId="1A302BE6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READ_ONLY</w:t>
      </w:r>
    </w:p>
    <w:p w14:paraId="4510D0B3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PAPER</w:t>
      </w:r>
    </w:p>
    <w:p w14:paraId="31233B12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TESTNET</w:t>
      </w:r>
    </w:p>
    <w:p w14:paraId="2F9DE56D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SHADOW_LIVE</w:t>
      </w:r>
    </w:p>
    <w:p w14:paraId="57774FCD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TINY_LIVE</w:t>
      </w:r>
    </w:p>
    <w:p w14:paraId="173D5713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NORMAL_LIVE</w:t>
      </w:r>
    </w:p>
    <w:p w14:paraId="27422116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Jeder Modus hat eigene erlaubte Tools.</w:t>
      </w:r>
    </w:p>
    <w:p w14:paraId="2EFC10C6" w14:textId="77777777" w:rsidR="00F10E93" w:rsidRPr="00F10E93" w:rsidRDefault="00F10E93" w:rsidP="00F10E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  <w:t xml:space="preserve">12.4 Unveränderliche </w:t>
      </w:r>
      <w:proofErr w:type="spellStart"/>
      <w:r w:rsidRPr="00F10E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  <w:t>Safety</w:t>
      </w:r>
      <w:proofErr w:type="spellEnd"/>
      <w:r w:rsidRPr="00F10E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  <w:t>-Invarianten</w:t>
      </w:r>
    </w:p>
    <w:p w14:paraId="171C5639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Diese Regeln dürfen nie durch LLM-Interpretation übergangen werden:</w:t>
      </w:r>
    </w:p>
    <w:p w14:paraId="35247777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keine Order ohne 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Stop</w:t>
      </w:r>
      <w:proofErr w:type="spellEnd"/>
    </w:p>
    <w:p w14:paraId="5307D0E5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keine Order bei 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Reconcile</w:t>
      </w:r>
      <w:proofErr w:type="spell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-Unsicherheit</w:t>
      </w:r>
    </w:p>
    <w:p w14:paraId="6DE5B1A9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keine Order bei API 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degraded</w:t>
      </w:r>
      <w:proofErr w:type="spellEnd"/>
    </w:p>
    <w:p w14:paraId="1FDDA3BF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proofErr w:type="gram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kein Martingale</w:t>
      </w:r>
      <w:proofErr w:type="gramEnd"/>
    </w:p>
    <w:p w14:paraId="14DF99E6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kein 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Averaging</w:t>
      </w:r>
      <w:proofErr w:type="spell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 Down</w:t>
      </w:r>
    </w:p>
    <w:p w14:paraId="611FD948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kein Risiko-Hochdrehen ohne Freigabe</w:t>
      </w:r>
    </w:p>
    <w:p w14:paraId="1DDF78FF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max. Tagesverlust hart</w:t>
      </w:r>
    </w:p>
    <w:p w14:paraId="2131A050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max. Wochenverlust hart</w:t>
      </w:r>
    </w:p>
    <w:p w14:paraId="07DFD018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max. offene Positionen hart</w:t>
      </w:r>
    </w:p>
    <w:p w14:paraId="303ED095" w14:textId="77777777" w:rsidR="00F10E93" w:rsidRPr="00F10E93" w:rsidRDefault="00F10E93" w:rsidP="00F10E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  <w:t xml:space="preserve">12.5 </w:t>
      </w:r>
      <w:proofErr w:type="spellStart"/>
      <w:r w:rsidRPr="00F10E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  <w:t>Runtime</w:t>
      </w:r>
      <w:proofErr w:type="spellEnd"/>
      <w:r w:rsidRPr="00F10E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  <w:t>-Sicherheit</w:t>
      </w:r>
    </w:p>
    <w:p w14:paraId="74D4AFE1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Hyperliquid API-Wallets sollten pro Trading-Prozess getrennt sein, weil </w:t>
      </w:r>
      <w:proofErr w:type="spellStart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Nonces</w:t>
      </w:r>
      <w:proofErr w:type="spell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 pro Signer verfolgt werden; Hyperliquid empfiehlt separate API-Wallets für unterschiedliche Prozesse/Subaccounts. </w:t>
      </w:r>
      <w:r w:rsidRPr="00F10E93">
        <w:rPr>
          <w:rFonts w:ascii="Times New Roman" w:eastAsia="Times New Roman" w:hAnsi="Times New Roman" w:cs="Times New Roman"/>
          <w:kern w:val="0"/>
          <w:lang w:val="en-US" w:eastAsia="de-CH"/>
          <w14:ligatures w14:val="none"/>
        </w:rPr>
        <w:t>(</w:t>
      </w:r>
      <w:proofErr w:type="spellStart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fldChar w:fldCharType="begin"/>
      </w:r>
      <w:r w:rsidRPr="00F10E93">
        <w:rPr>
          <w:rFonts w:ascii="Times New Roman" w:eastAsia="Times New Roman" w:hAnsi="Times New Roman" w:cs="Times New Roman"/>
          <w:kern w:val="0"/>
          <w:lang w:val="en-US" w:eastAsia="de-CH"/>
          <w14:ligatures w14:val="none"/>
        </w:rPr>
        <w:instrText>HYPERLINK "https://hyperliquid.gitbook.io/hyperliquid-docs/for-developers/api/nonces-and-api-wallets" \o "Nonces and API wallets | Hyperliquid Docs"</w:instrText>
      </w: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fldChar w:fldCharType="separate"/>
      </w:r>
      <w:r w:rsidRPr="00F10E93">
        <w:rPr>
          <w:rFonts w:ascii="Times New Roman" w:eastAsia="Times New Roman" w:hAnsi="Times New Roman" w:cs="Times New Roman"/>
          <w:color w:val="0000FF"/>
          <w:kern w:val="0"/>
          <w:u w:val="single"/>
          <w:lang w:val="en-US" w:eastAsia="de-CH"/>
          <w14:ligatures w14:val="none"/>
        </w:rPr>
        <w:t>Hyperliquid</w:t>
      </w:r>
      <w:proofErr w:type="spellEnd"/>
      <w:r w:rsidRPr="00F10E93">
        <w:rPr>
          <w:rFonts w:ascii="Times New Roman" w:eastAsia="Times New Roman" w:hAnsi="Times New Roman" w:cs="Times New Roman"/>
          <w:color w:val="0000FF"/>
          <w:kern w:val="0"/>
          <w:u w:val="single"/>
          <w:lang w:val="en-US" w:eastAsia="de-CH"/>
          <w14:ligatures w14:val="none"/>
        </w:rPr>
        <w:t xml:space="preserve"> Docs</w:t>
      </w: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fldChar w:fldCharType="end"/>
      </w:r>
      <w:r w:rsidRPr="00F10E93">
        <w:rPr>
          <w:rFonts w:ascii="Times New Roman" w:eastAsia="Times New Roman" w:hAnsi="Times New Roman" w:cs="Times New Roman"/>
          <w:kern w:val="0"/>
          <w:lang w:val="en-US" w:eastAsia="de-CH"/>
          <w14:ligatures w14:val="none"/>
        </w:rPr>
        <w:t>)</w:t>
      </w:r>
    </w:p>
    <w:p w14:paraId="1E6C3D15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val="en-US" w:eastAsia="de-CH"/>
          <w14:ligatures w14:val="none"/>
        </w:rPr>
        <w:t>Betrieb:</w:t>
      </w:r>
    </w:p>
    <w:p w14:paraId="3970094C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systemd user service oder robuster Supervisor</w:t>
      </w:r>
    </w:p>
    <w:p w14:paraId="1A218B11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Restart on failure</w:t>
      </w:r>
    </w:p>
    <w:p w14:paraId="13E0D894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lastRenderedPageBreak/>
        <w:t>Start nur nach Reconcile</w:t>
      </w:r>
    </w:p>
    <w:p w14:paraId="33E17198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persistenter Runtime State</w:t>
      </w:r>
    </w:p>
    <w:p w14:paraId="6ACFA729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NonceManager persistent</w:t>
      </w:r>
    </w:p>
    <w:p w14:paraId="3B4CD305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Kill-switch Datei</w:t>
      </w:r>
    </w:p>
    <w:p w14:paraId="0D483BDD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Secrets nie in Logs</w:t>
      </w:r>
    </w:p>
    <w:p w14:paraId="272D46FB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separate API-Wallet für Copytrading</w:t>
      </w:r>
    </w:p>
    <w:p w14:paraId="0F08DFC8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separate API-Wallet für 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Hauptbot</w:t>
      </w:r>
      <w:proofErr w:type="spellEnd"/>
    </w:p>
    <w:p w14:paraId="627DB1E7" w14:textId="77777777" w:rsidR="00F10E93" w:rsidRPr="00F10E93" w:rsidRDefault="00F10E93" w:rsidP="00F10E9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pict w14:anchorId="7B6EABE0">
          <v:rect id="_x0000_i1037" style="width:0;height:1.5pt" o:hralign="center" o:hrstd="t" o:hr="t" fillcolor="#a0a0a0" stroked="f"/>
        </w:pict>
      </w:r>
    </w:p>
    <w:p w14:paraId="0B1ED83E" w14:textId="77777777" w:rsidR="00F10E93" w:rsidRPr="00F10E93" w:rsidRDefault="00F10E93" w:rsidP="00F10E9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CH"/>
          <w14:ligatures w14:val="none"/>
        </w:rPr>
        <w:t>13. Konkreter Zielbauplan</w:t>
      </w:r>
    </w:p>
    <w:p w14:paraId="395A7686" w14:textId="77777777" w:rsidR="00F10E93" w:rsidRPr="00F10E93" w:rsidRDefault="00F10E93" w:rsidP="00F10E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  <w:t xml:space="preserve">Phase 1: Repo und </w:t>
      </w:r>
      <w:proofErr w:type="spellStart"/>
      <w:r w:rsidRPr="00F10E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  <w:t>Runtime</w:t>
      </w:r>
      <w:proofErr w:type="spellEnd"/>
      <w:r w:rsidRPr="00F10E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  <w:t xml:space="preserve"> konsolidieren</w:t>
      </w:r>
    </w:p>
    <w:p w14:paraId="5E81CEC4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Ziel: </w:t>
      </w:r>
      <w:proofErr w:type="gramStart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kein Drift</w:t>
      </w:r>
      <w:proofErr w:type="gram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 mehr zwischen GitHub, lokaler </w:t>
      </w:r>
      <w:proofErr w:type="spellStart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Runtime</w:t>
      </w:r>
      <w:proofErr w:type="spell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 und Jarvis-Reports.</w:t>
      </w:r>
    </w:p>
    <w:p w14:paraId="34E6181C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Aufgaben:</w:t>
      </w:r>
    </w:p>
    <w:p w14:paraId="7A37BB04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lokalen v76-Stand sauber committen</w:t>
      </w:r>
    </w:p>
    <w:p w14:paraId="470E8848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GitHub aktualisieren oder bewusst als private/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local-only</w:t>
      </w:r>
      <w:proofErr w:type="spell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 markieren</w:t>
      </w:r>
    </w:p>
    <w:p w14:paraId="138F0781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alte AutoTrader.py live-unfähig halten</w:t>
      </w:r>
    </w:p>
    <w:p w14:paraId="711F8F11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src</w:t>
      </w:r>
      <w:proofErr w:type="spell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/-Architektur als einzige Live-Basis</w:t>
      </w:r>
    </w:p>
    <w:p w14:paraId="62C069A6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README: Modi und Startbefehle dokumentieren</w:t>
      </w:r>
    </w:p>
    <w:p w14:paraId="0AA1E37E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Warum: Der öffentliche GitHub-Stand zeigt noch monolithische direkte Orderlogik. Das ist nicht der Zielzustand.</w:t>
      </w:r>
    </w:p>
    <w:p w14:paraId="7FA1189C" w14:textId="77777777" w:rsidR="00F10E93" w:rsidRPr="00F10E93" w:rsidRDefault="00F10E93" w:rsidP="00F10E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  <w:t>Phase 2: Market Snapshot Layer</w:t>
      </w:r>
    </w:p>
    <w:p w14:paraId="623A0F95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Jarvis soll pro Coin regelmäßig ein normalisiertes Snapshot-Objekt erzeugen:</w:t>
      </w:r>
    </w:p>
    <w:p w14:paraId="6874AB28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{</w:t>
      </w:r>
    </w:p>
    <w:p w14:paraId="5ED70A2D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 xml:space="preserve">  "coin": "SOL",</w:t>
      </w:r>
    </w:p>
    <w:p w14:paraId="7AAE48B8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 xml:space="preserve">  "timestamp": "...",</w:t>
      </w:r>
    </w:p>
    <w:p w14:paraId="0B28BC06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 xml:space="preserve">  "price": {},</w:t>
      </w:r>
    </w:p>
    <w:p w14:paraId="34C1EB5A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 xml:space="preserve">  "ohlcv": {},</w:t>
      </w:r>
    </w:p>
    <w:p w14:paraId="0E6EA5E1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 xml:space="preserve">  "trend": {},</w:t>
      </w:r>
    </w:p>
    <w:p w14:paraId="45DE5578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 xml:space="preserve">  "momentum": {},</w:t>
      </w:r>
    </w:p>
    <w:p w14:paraId="7D81C74A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 xml:space="preserve">  "volatility": {},</w:t>
      </w:r>
    </w:p>
    <w:p w14:paraId="76C754E5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 xml:space="preserve">  "liquidity": {},</w:t>
      </w:r>
    </w:p>
    <w:p w14:paraId="5810CE80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 xml:space="preserve">  "derivatives": {},</w:t>
      </w:r>
    </w:p>
    <w:p w14:paraId="17CEE157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 xml:space="preserve">  "fundamentals": {},</w:t>
      </w:r>
    </w:p>
    <w:p w14:paraId="76A77C1A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 xml:space="preserve">  "sentiment": {},</w:t>
      </w:r>
    </w:p>
    <w:p w14:paraId="1250E5D0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 xml:space="preserve">  "regime": {},</w:t>
      </w:r>
    </w:p>
    <w:p w14:paraId="448D137C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 xml:space="preserve">  "risk": {}</w:t>
      </w:r>
    </w:p>
    <w:p w14:paraId="73315B5A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}</w:t>
      </w:r>
    </w:p>
    <w:p w14:paraId="478A8DB2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val="en-US" w:eastAsia="de-CH"/>
          <w14:ligatures w14:val="none"/>
        </w:rPr>
        <w:t>Pflichtquellen:</w:t>
      </w:r>
    </w:p>
    <w:p w14:paraId="296AC533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Hyperliquid</w:t>
      </w:r>
    </w:p>
    <w:p w14:paraId="001BFFB6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CoinGecko</w:t>
      </w:r>
    </w:p>
    <w:p w14:paraId="4D2D95D9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optional CoinGlass</w:t>
      </w:r>
    </w:p>
    <w:p w14:paraId="68DA9087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TradingView Webhooks</w:t>
      </w:r>
    </w:p>
    <w:p w14:paraId="23E78C72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TradingView Ideas Track Record</w:t>
      </w:r>
    </w:p>
    <w:p w14:paraId="0503BF7E" w14:textId="77777777" w:rsidR="00F10E93" w:rsidRPr="00F10E93" w:rsidRDefault="00F10E93" w:rsidP="00F10E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 w:eastAsia="de-CH"/>
          <w14:ligatures w14:val="none"/>
        </w:rPr>
        <w:lastRenderedPageBreak/>
        <w:t>Phase 3: Confluence Score Engine</w:t>
      </w:r>
    </w:p>
    <w:p w14:paraId="7BD60296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val="en-US" w:eastAsia="de-CH"/>
          <w14:ligatures w14:val="none"/>
        </w:rPr>
        <w:t>Pro Coin:</w:t>
      </w:r>
    </w:p>
    <w:p w14:paraId="5C2E2F13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trend_score</w:t>
      </w:r>
    </w:p>
    <w:p w14:paraId="72D0CC08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momentum_score</w:t>
      </w:r>
    </w:p>
    <w:p w14:paraId="4F3050D5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volatility_score</w:t>
      </w:r>
    </w:p>
    <w:p w14:paraId="0B99D406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liquidity_score</w:t>
      </w:r>
    </w:p>
    <w:p w14:paraId="27679916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derivatives_score</w:t>
      </w:r>
    </w:p>
    <w:p w14:paraId="4C68AF97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sentiment_score</w:t>
      </w:r>
    </w:p>
    <w:p w14:paraId="67252273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portfolio_score</w:t>
      </w:r>
    </w:p>
    <w:p w14:paraId="16A77384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risk_score</w:t>
      </w:r>
    </w:p>
    <w:p w14:paraId="31074B59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final_trade_score</w:t>
      </w:r>
    </w:p>
    <w:p w14:paraId="7FE2583D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val="en-US" w:eastAsia="de-CH"/>
          <w14:ligatures w14:val="none"/>
        </w:rPr>
        <w:t>Beispiel:</w:t>
      </w:r>
    </w:p>
    <w:p w14:paraId="2960243B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final_trade_score =</w:t>
      </w:r>
    </w:p>
    <w:p w14:paraId="685ABFE0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 xml:space="preserve">  25% trend</w:t>
      </w:r>
    </w:p>
    <w:p w14:paraId="7C7FE969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+ 20% momentum</w:t>
      </w:r>
    </w:p>
    <w:p w14:paraId="522A56B5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+ 15% volatility/squeeze</w:t>
      </w:r>
    </w:p>
    <w:p w14:paraId="3D4D3772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+ 15% liquidity/execution</w:t>
      </w:r>
    </w:p>
    <w:p w14:paraId="5654D426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+ 10% derivatives/funding/OI</w:t>
      </w:r>
    </w:p>
    <w:p w14:paraId="0F5B9771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+ 10% market regime</w:t>
      </w:r>
    </w:p>
    <w:p w14:paraId="47CD712A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+ 5% 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sentiment</w:t>
      </w:r>
      <w:proofErr w:type="spell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/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context</w:t>
      </w:r>
      <w:proofErr w:type="spellEnd"/>
    </w:p>
    <w:p w14:paraId="2F7B2B0E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Aber: Die Gewichtung darf nicht sofort live optimiert werden. Sie muss in Paper/Shadow getestet werden.</w:t>
      </w:r>
    </w:p>
    <w:p w14:paraId="232F86EA" w14:textId="77777777" w:rsidR="00F10E93" w:rsidRPr="00F10E93" w:rsidRDefault="00F10E93" w:rsidP="00F10E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  <w:t>Phase 4: Entry-Verbesserung</w:t>
      </w:r>
    </w:p>
    <w:p w14:paraId="715775C7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Einführen:</w:t>
      </w:r>
    </w:p>
    <w:p w14:paraId="434E4B07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anti_chase_filter</w:t>
      </w:r>
      <w:proofErr w:type="spellEnd"/>
    </w:p>
    <w:p w14:paraId="2DA12F93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retest_required_after_pump</w:t>
      </w:r>
    </w:p>
    <w:p w14:paraId="1BAAE0B0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exhaustion_filter</w:t>
      </w:r>
    </w:p>
    <w:p w14:paraId="057A81F4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VWAP distance filter</w:t>
      </w:r>
    </w:p>
    <w:p w14:paraId="47D82217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ATR extension filter</w:t>
      </w:r>
    </w:p>
    <w:p w14:paraId="49A0ABE4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funding/OI crowding filter</w:t>
      </w:r>
    </w:p>
    <w:p w14:paraId="33EF1402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upper</w:t>
      </w:r>
      <w:proofErr w:type="spell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 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wick</w:t>
      </w:r>
      <w:proofErr w:type="spell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 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rejection</w:t>
      </w:r>
      <w:proofErr w:type="spell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 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filter</w:t>
      </w:r>
      <w:proofErr w:type="spellEnd"/>
    </w:p>
    <w:p w14:paraId="75DF63D2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Konkrete neue Regel:</w:t>
      </w:r>
    </w:p>
    <w:p w14:paraId="160559FD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Wenn Preis in kurzer Zeit &gt; 2.5 ATR gestiegen ist:</w:t>
      </w:r>
    </w:p>
    <w:p w14:paraId="665A0B8F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  kein Market Entry</w:t>
      </w:r>
    </w:p>
    <w:p w14:paraId="277A662F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  nur 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Retest</w:t>
      </w:r>
      <w:proofErr w:type="spell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/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Reclaim</w:t>
      </w:r>
      <w:proofErr w:type="spell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 Entry</w:t>
      </w:r>
    </w:p>
    <w:p w14:paraId="1DAEEEDF" w14:textId="77777777" w:rsidR="00F10E93" w:rsidRPr="00F10E93" w:rsidRDefault="00F10E93" w:rsidP="00F10E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  <w:t>Phase 5: Echter Paper Lifecycle</w:t>
      </w:r>
    </w:p>
    <w:p w14:paraId="5B0E93A9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Aktuelle Priorität 1.</w:t>
      </w:r>
    </w:p>
    <w:p w14:paraId="5943B281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Zu bauen:</w:t>
      </w:r>
    </w:p>
    <w:p w14:paraId="1523DF39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entry order simulation</w:t>
      </w:r>
    </w:p>
    <w:p w14:paraId="1C3757D0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maker/taker classification</w:t>
      </w:r>
    </w:p>
    <w:p w14:paraId="123092B1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partial fills</w:t>
      </w:r>
    </w:p>
    <w:p w14:paraId="6C7858C1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lastRenderedPageBreak/>
        <w:t>stop order simulation</w:t>
      </w:r>
    </w:p>
    <w:p w14:paraId="5FF1D6C1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trailing stop simulation</w:t>
      </w:r>
    </w:p>
    <w:p w14:paraId="5BC880A7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take-profit simulation</w:t>
      </w:r>
    </w:p>
    <w:p w14:paraId="35FC7F01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funding accrual</w:t>
      </w:r>
    </w:p>
    <w:p w14:paraId="32A11844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slippage by depth</w:t>
      </w:r>
    </w:p>
    <w:p w14:paraId="692CA671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gap/slippage on stop</w:t>
      </w:r>
    </w:p>
    <w:p w14:paraId="70FA30AA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time-exit</w:t>
      </w:r>
    </w:p>
    <w:p w14:paraId="4929CE03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post-trade 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reconciliation</w:t>
      </w:r>
      <w:proofErr w:type="spellEnd"/>
    </w:p>
    <w:p w14:paraId="63D1246D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Ohne das bleibt die starke v76-Paper-PnL verdächtig.</w:t>
      </w:r>
    </w:p>
    <w:p w14:paraId="696F538B" w14:textId="77777777" w:rsidR="00F10E93" w:rsidRPr="00F10E93" w:rsidRDefault="00F10E93" w:rsidP="00F10E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 w:eastAsia="de-CH"/>
          <w14:ligatures w14:val="none"/>
        </w:rPr>
        <w:t>Phase 6: Drei Strategie-Sleeves</w:t>
      </w:r>
    </w:p>
    <w:p w14:paraId="6EE4F58D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Intraday v76 strict</w:t>
      </w:r>
    </w:p>
    <w:p w14:paraId="60AD1E4D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Swing trend/retest strategy</w:t>
      </w:r>
    </w:p>
    <w:p w14:paraId="6C706861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Portfolio holding/rebalancing strategy</w:t>
      </w:r>
    </w:p>
    <w:p w14:paraId="2F614D79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val="en-US" w:eastAsia="de-CH"/>
          <w14:ligatures w14:val="none"/>
        </w:rPr>
        <w:t>Jede bekommt eigene Scorecard. Nicht vermischen.</w:t>
      </w:r>
    </w:p>
    <w:p w14:paraId="42E5D4BA" w14:textId="77777777" w:rsidR="00F10E93" w:rsidRPr="00F10E93" w:rsidRDefault="00F10E93" w:rsidP="00F10E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 w:eastAsia="de-CH"/>
          <w14:ligatures w14:val="none"/>
        </w:rPr>
        <w:t>Phase 7: Copytrading Research</w:t>
      </w:r>
    </w:p>
    <w:p w14:paraId="061EBF23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ctb_copy read-only bauen</w:t>
      </w:r>
    </w:p>
    <w:p w14:paraId="649753D7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Vault snapshots speichern</w:t>
      </w:r>
    </w:p>
    <w:p w14:paraId="1C784CCE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Leader scorecard</w:t>
      </w:r>
    </w:p>
    <w:p w14:paraId="4E272B50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Shadow-copy</w:t>
      </w:r>
    </w:p>
    <w:p w14:paraId="4FB589E8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Follower fill model</w:t>
      </w:r>
    </w:p>
    <w:p w14:paraId="02786E10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keine Live-Copy</w:t>
      </w:r>
    </w:p>
    <w:p w14:paraId="61231B0D" w14:textId="77777777" w:rsidR="00F10E93" w:rsidRPr="00F10E93" w:rsidRDefault="00F10E93" w:rsidP="00F10E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 w:eastAsia="de-CH"/>
          <w14:ligatures w14:val="none"/>
        </w:rPr>
        <w:t>Phase 8: Portfolio Advisor</w:t>
      </w:r>
    </w:p>
    <w:p w14:paraId="1AD1A741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Jarvis Finance Dashboard lesen</w:t>
      </w:r>
    </w:p>
    <w:p w14:paraId="780A37CF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Aktien/ETF/Crypto Allokation auswerten</w:t>
      </w:r>
    </w:p>
    <w:p w14:paraId="3B0C002D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Kauf/Halten/Verkaufen-Empfehlungen</w:t>
      </w:r>
    </w:p>
    <w:p w14:paraId="566FA17A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Rebalancing</w:t>
      </w:r>
      <w:proofErr w:type="spell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-Vorschläge</w:t>
      </w:r>
    </w:p>
    <w:p w14:paraId="1392AB13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Risiko-/Konzentrationswarnungen</w:t>
      </w:r>
    </w:p>
    <w:p w14:paraId="7CB9C500" w14:textId="77777777" w:rsidR="00F10E93" w:rsidRPr="00F10E93" w:rsidRDefault="00F10E93" w:rsidP="00F10E9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pict w14:anchorId="5FC4A410">
          <v:rect id="_x0000_i1038" style="width:0;height:1.5pt" o:hralign="center" o:hrstd="t" o:hr="t" fillcolor="#a0a0a0" stroked="f"/>
        </w:pict>
      </w:r>
    </w:p>
    <w:p w14:paraId="7DC78DAD" w14:textId="77777777" w:rsidR="00F10E93" w:rsidRPr="00F10E93" w:rsidRDefault="00F10E93" w:rsidP="00F10E9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CH"/>
          <w14:ligatures w14:val="none"/>
        </w:rPr>
        <w:t>14. Live-Fähigkeit: Was final erfüllt sein muss</w:t>
      </w:r>
    </w:p>
    <w:p w14:paraId="6B932FA3" w14:textId="77777777" w:rsidR="00F10E93" w:rsidRPr="00F10E93" w:rsidRDefault="00F10E93" w:rsidP="00F10E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  <w:t>Technisch</w:t>
      </w:r>
    </w:p>
    <w:p w14:paraId="089781EB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Mainnet</w:t>
      </w:r>
      <w:proofErr w:type="spell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 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Reconcile</w:t>
      </w:r>
      <w:proofErr w:type="spell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 grün</w:t>
      </w:r>
    </w:p>
    <w:p w14:paraId="375FD808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keine vergessenen Positionen</w:t>
      </w:r>
    </w:p>
    <w:p w14:paraId="72EF8591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Exchange-Level 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Stops</w:t>
      </w:r>
      <w:proofErr w:type="spell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 funktionieren</w:t>
      </w:r>
    </w:p>
    <w:p w14:paraId="69E403A2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Order Updates / User Fills funktionieren</w:t>
      </w:r>
    </w:p>
    <w:p w14:paraId="6B6C56B5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WebSocket</w:t>
      </w:r>
      <w:proofErr w:type="spell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 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reconnect</w:t>
      </w:r>
      <w:proofErr w:type="spell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 robust</w:t>
      </w:r>
    </w:p>
    <w:p w14:paraId="36475D6F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proofErr w:type="gram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REST Rate</w:t>
      </w:r>
      <w:proofErr w:type="gram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-Limit eingehalten</w:t>
      </w:r>
    </w:p>
    <w:p w14:paraId="6AD83294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NonceManager</w:t>
      </w:r>
      <w:proofErr w:type="spell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 robust</w:t>
      </w:r>
    </w:p>
    <w:p w14:paraId="03194E02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proofErr w:type="gram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API Wallet</w:t>
      </w:r>
      <w:proofErr w:type="gram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 pro Prozess</w:t>
      </w:r>
    </w:p>
    <w:p w14:paraId="7CD2481D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systemd/Supervisor aktiv</w:t>
      </w:r>
    </w:p>
    <w:p w14:paraId="2A2572E1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Telegram/Critical Alerts aktiv</w:t>
      </w:r>
    </w:p>
    <w:p w14:paraId="79B4F355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Kill-switch getestet</w:t>
      </w:r>
    </w:p>
    <w:p w14:paraId="2DE7FCAA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lastRenderedPageBreak/>
        <w:t>Daily/Weekly loss gates aktiv</w:t>
      </w:r>
    </w:p>
    <w:p w14:paraId="37D4D81B" w14:textId="77777777" w:rsidR="00F10E93" w:rsidRPr="00F10E93" w:rsidRDefault="00F10E93" w:rsidP="00F10E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 w:eastAsia="de-CH"/>
          <w14:ligatures w14:val="none"/>
        </w:rPr>
        <w:t>Strategisch</w:t>
      </w:r>
    </w:p>
    <w:p w14:paraId="7B734F2F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v76 strict mit echtem Paper-Lifecycle positiv</w:t>
      </w:r>
    </w:p>
    <w:p w14:paraId="11B1B3F1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pnl_ex_wld positiv</w:t>
      </w:r>
    </w:p>
    <w:p w14:paraId="6950CD62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Top-Coin-Share kontrolliert</w:t>
      </w:r>
    </w:p>
    <w:p w14:paraId="5BE42894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Profit Factor netto &gt; 1.5</w:t>
      </w:r>
    </w:p>
    <w:p w14:paraId="5AF598E5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Drawdown kontrolliert</w:t>
      </w:r>
    </w:p>
    <w:p w14:paraId="1AF76EF2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Choppy-Market-Test bestanden</w:t>
      </w:r>
    </w:p>
    <w:p w14:paraId="21680704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mindestens 3 Coins profitabel/neutral</w:t>
      </w:r>
    </w:p>
    <w:p w14:paraId="2EE1FAC6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Live-Tiny-Abweichung zu Paper gemessen</w:t>
      </w:r>
    </w:p>
    <w:p w14:paraId="2E5E3AFF" w14:textId="77777777" w:rsidR="00F10E93" w:rsidRPr="00F10E93" w:rsidRDefault="00F10E93" w:rsidP="00F10E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  <w:t>Operativ</w:t>
      </w:r>
    </w:p>
    <w:p w14:paraId="700A23E6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19:00 Uhr Tagesbericht</w:t>
      </w:r>
    </w:p>
    <w:p w14:paraId="50101189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keine Dauer-Spam-Meldungen</w:t>
      </w:r>
    </w:p>
    <w:p w14:paraId="137D8CAA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Sofortmeldungen nur kritisch</w:t>
      </w:r>
    </w:p>
    <w:p w14:paraId="528A0BB5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wöchentlicher Strategie-Review</w:t>
      </w:r>
    </w:p>
    <w:p w14:paraId="14EFF034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Parameteränderungen versioniert</w:t>
      </w:r>
    </w:p>
    <w:p w14:paraId="53DEBF60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Risk-Erhöhung nur nach Freigabe</w:t>
      </w:r>
    </w:p>
    <w:p w14:paraId="2360A077" w14:textId="77777777" w:rsidR="00F10E93" w:rsidRPr="00F10E93" w:rsidRDefault="00F10E93" w:rsidP="00F10E9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pict w14:anchorId="15D6E50A">
          <v:rect id="_x0000_i1039" style="width:0;height:1.5pt" o:hralign="center" o:hrstd="t" o:hr="t" fillcolor="#a0a0a0" stroked="f"/>
        </w:pict>
      </w:r>
    </w:p>
    <w:p w14:paraId="4CF8BFDC" w14:textId="77777777" w:rsidR="00F10E93" w:rsidRPr="00F10E93" w:rsidRDefault="00F10E93" w:rsidP="00F10E9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CH"/>
          <w14:ligatures w14:val="none"/>
        </w:rPr>
        <w:t>15. Meine konkrete Produktempfehlung</w:t>
      </w:r>
    </w:p>
    <w:p w14:paraId="7DE53176" w14:textId="77777777" w:rsidR="00F10E93" w:rsidRPr="00F10E93" w:rsidRDefault="00F10E93" w:rsidP="00F10E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  <w:t>Für sofort</w:t>
      </w:r>
    </w:p>
    <w:p w14:paraId="5CA77433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Nicht mehr endlos neue Strategien bauen. Stattdessen:</w:t>
      </w:r>
    </w:p>
    <w:p w14:paraId="1F21BDF1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1. v76 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strict</w:t>
      </w:r>
      <w:proofErr w:type="spell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 als Hauptstrategie behalten.</w:t>
      </w:r>
    </w:p>
    <w:p w14:paraId="6C80923A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2. Paper-Lifecycle live-realistisch machen.</w:t>
      </w:r>
    </w:p>
    <w:p w14:paraId="1B76A672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3. Anti-Chase/Retest-Filter ergänzen.</w:t>
      </w:r>
    </w:p>
    <w:p w14:paraId="31DC2221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4. Market Snapshot Layer bauen.</w:t>
      </w:r>
    </w:p>
    <w:p w14:paraId="65162719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5. Confluence Score Engine bauen.</w:t>
      </w:r>
    </w:p>
    <w:p w14:paraId="1DE6E57E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6. Copytrading nur read-only/shadow.</w:t>
      </w:r>
    </w:p>
    <w:p w14:paraId="3DFECC78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7. Portfolio 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Advisor</w:t>
      </w:r>
      <w:proofErr w:type="spell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 als separates Modul aufsetzen.</w:t>
      </w:r>
    </w:p>
    <w:p w14:paraId="72F6EC2F" w14:textId="77777777" w:rsidR="00F10E93" w:rsidRPr="00F10E93" w:rsidRDefault="00F10E93" w:rsidP="00F10E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  <w:t>Für Tiny Live</w:t>
      </w:r>
    </w:p>
    <w:p w14:paraId="05CFCA0E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Wenn bereits Tiny Live läuft, dann nur mit:</w:t>
      </w:r>
    </w:p>
    <w:p w14:paraId="0F871BAF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max</w:t>
      </w:r>
      <w:proofErr w:type="spell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 3 Positionen</w:t>
      </w:r>
    </w:p>
    <w:p w14:paraId="4D3DBC93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10–15 USDC 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Notional</w:t>
      </w:r>
      <w:proofErr w:type="spell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 pro Trade</w:t>
      </w:r>
    </w:p>
    <w:p w14:paraId="54782F7D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1x–2x 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Leverage</w:t>
      </w:r>
      <w:proofErr w:type="spellEnd"/>
    </w:p>
    <w:p w14:paraId="21C2B151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max</w:t>
      </w:r>
      <w:proofErr w:type="spell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 2 </w:t>
      </w:r>
      <w:proofErr w:type="gram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USDC Tagesverlust</w:t>
      </w:r>
      <w:proofErr w:type="gramEnd"/>
    </w:p>
    <w:p w14:paraId="45194146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keine Risikoerhöhung</w:t>
      </w:r>
    </w:p>
    <w:p w14:paraId="74E9F3E4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nach 2 Verlusten Pause</w:t>
      </w:r>
    </w:p>
    <w:p w14:paraId="4E3E6D62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kein Trade ohne 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Stop</w:t>
      </w:r>
      <w:proofErr w:type="spellEnd"/>
    </w:p>
    <w:p w14:paraId="4BF736AC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Tiny Live darf weiterlaufen, wenn </w:t>
      </w:r>
      <w:proofErr w:type="spellStart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Reconcile</w:t>
      </w:r>
      <w:proofErr w:type="spell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/</w:t>
      </w:r>
      <w:proofErr w:type="spellStart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Stops</w:t>
      </w:r>
      <w:proofErr w:type="spell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 sauber sind. Aber Skalierung auf 250/500 USDC erst nach mindestens mehreren Tagen sauberem Livebetrieb und Vergleich Paper </w:t>
      </w:r>
      <w:proofErr w:type="spellStart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vs</w:t>
      </w:r>
      <w:proofErr w:type="spell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 Live.</w:t>
      </w:r>
    </w:p>
    <w:p w14:paraId="65F937CD" w14:textId="77777777" w:rsidR="00F10E93" w:rsidRPr="00F10E93" w:rsidRDefault="00F10E93" w:rsidP="00F10E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  <w:lastRenderedPageBreak/>
        <w:t>Für den finalen Bot</w:t>
      </w:r>
    </w:p>
    <w:p w14:paraId="24DEB314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Der finale Bot sollte so aufgebaut sein:</w:t>
      </w:r>
    </w:p>
    <w:p w14:paraId="0E88C68F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Crypto_Agent</w:t>
      </w:r>
      <w:proofErr w:type="spellEnd"/>
    </w:p>
    <w:p w14:paraId="30360995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├── 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market_data</w:t>
      </w:r>
      <w:proofErr w:type="spellEnd"/>
    </w:p>
    <w:p w14:paraId="241A645C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│   ├── hyperliquid</w:t>
      </w:r>
    </w:p>
    <w:p w14:paraId="2388DEFC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│   ├── 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coingecko</w:t>
      </w:r>
      <w:proofErr w:type="spellEnd"/>
    </w:p>
    <w:p w14:paraId="54DF40EA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│   ├── coinglass_optional</w:t>
      </w:r>
    </w:p>
    <w:p w14:paraId="13CA22E8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│   ├── tradingview</w:t>
      </w:r>
    </w:p>
    <w:p w14:paraId="4CA9E636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│   └── sentiment_news</w:t>
      </w:r>
    </w:p>
    <w:p w14:paraId="2CF18DD8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├── feature_store</w:t>
      </w:r>
    </w:p>
    <w:p w14:paraId="49DB6458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├── regime_engine</w:t>
      </w:r>
    </w:p>
    <w:p w14:paraId="00A56BC0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├── signal_engine</w:t>
      </w:r>
    </w:p>
    <w:p w14:paraId="652347D1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│   ├── v76_intraday</w:t>
      </w:r>
    </w:p>
    <w:p w14:paraId="1586F712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│   ├── swing_retest</w:t>
      </w:r>
    </w:p>
    <w:p w14:paraId="75C119D2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│   └── portfolio_holding</w:t>
      </w:r>
    </w:p>
    <w:p w14:paraId="0C08748B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├── confluence_engine</w:t>
      </w:r>
    </w:p>
    <w:p w14:paraId="3B6BB7A9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├── risk_engine</w:t>
      </w:r>
    </w:p>
    <w:p w14:paraId="2E71ACF5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├── execution_engine</w:t>
      </w:r>
    </w:p>
    <w:p w14:paraId="5A04EF52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├── reconcile_watchdog</w:t>
      </w:r>
    </w:p>
    <w:p w14:paraId="0A5DFF19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├── copy_research</w:t>
      </w:r>
    </w:p>
    <w:p w14:paraId="5310218C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├── 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portfolio_advisor</w:t>
      </w:r>
      <w:proofErr w:type="spellEnd"/>
    </w:p>
    <w:p w14:paraId="2CE3CBEE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└── 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reports</w:t>
      </w:r>
      <w:proofErr w:type="spellEnd"/>
    </w:p>
    <w:p w14:paraId="3A133BA8" w14:textId="77777777" w:rsidR="00F10E93" w:rsidRPr="00F10E93" w:rsidRDefault="00F10E93" w:rsidP="00F10E9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pict w14:anchorId="701D6155">
          <v:rect id="_x0000_i1040" style="width:0;height:1.5pt" o:hralign="center" o:hrstd="t" o:hr="t" fillcolor="#a0a0a0" stroked="f"/>
        </w:pict>
      </w:r>
    </w:p>
    <w:p w14:paraId="0EE47FD7" w14:textId="77777777" w:rsidR="00F10E93" w:rsidRPr="00F10E93" w:rsidRDefault="00F10E93" w:rsidP="00F10E9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CH"/>
          <w14:ligatures w14:val="none"/>
        </w:rPr>
        <w:t>16. Direkter Auftrag an Jarvis</w:t>
      </w:r>
    </w:p>
    <w:p w14:paraId="6F090C7B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Diese Anweisung würde ich ihm geben:</w:t>
      </w:r>
    </w:p>
    <w:p w14:paraId="4930BF6C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Jarvis, Ziel ist jetzt die Finalisierung zum autonomen Hyperliquid-Trader und Portfolio-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Advisor</w:t>
      </w:r>
      <w:proofErr w:type="spell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.</w:t>
      </w:r>
    </w:p>
    <w:p w14:paraId="6E2C6C12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</w:p>
    <w:p w14:paraId="393AE693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Bitte nicht weitere zufällige Strategien bauen. Fokus:</w:t>
      </w:r>
    </w:p>
    <w:p w14:paraId="23AC6EF2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</w:p>
    <w:p w14:paraId="2928EFB7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1. v76 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strict</w:t>
      </w:r>
      <w:proofErr w:type="spell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 bleibt Hauptstrategie.</w:t>
      </w:r>
    </w:p>
    <w:p w14:paraId="228102FE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2. Baue zuerst den echten Paper-/Live-Lifecycle:</w:t>
      </w:r>
    </w:p>
    <w:p w14:paraId="4A5C9700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   </w:t>
      </w: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Entry → Fill → Stop → TP/Trailing → Funding → Fees → Slippage → Reconcile → PnL.</w:t>
      </w:r>
    </w:p>
    <w:p w14:paraId="5D19B4D6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3. Ergänze Anti-Chase:</w:t>
      </w:r>
    </w:p>
    <w:p w14:paraId="3E3B6DC7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   kein Kauf nach überdehntem Pump; 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Retest</w:t>
      </w:r>
      <w:proofErr w:type="spell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/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Reclaim</w:t>
      </w:r>
      <w:proofErr w:type="spell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 bevorzugen.</w:t>
      </w:r>
    </w:p>
    <w:p w14:paraId="08EF44B0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4. Baue Market Snapshot Layer:</w:t>
      </w:r>
    </w:p>
    <w:p w14:paraId="5E2ABBCC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 xml:space="preserve">   Hyperliquid + CoinGecko + optional CoinGlass + TradingView + Sentiment.</w:t>
      </w:r>
    </w:p>
    <w:p w14:paraId="2873733A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5. Baue Confluence Score:</w:t>
      </w:r>
    </w:p>
    <w:p w14:paraId="7018440C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 xml:space="preserve">   Trend, Momentum, Volatilität, Liquidität, Funding/OI, Regime, Portfolio-Risiko.</w:t>
      </w:r>
    </w:p>
    <w:p w14:paraId="6DF7613D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6. Erweitere Strategie-Horizonte:</w:t>
      </w:r>
    </w:p>
    <w:p w14:paraId="465A5C1E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 xml:space="preserve">   Intraday, Swing, längerfristige Holding/Rebalancing.</w:t>
      </w:r>
    </w:p>
    <w:p w14:paraId="138CC796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7. Copytrading nur read-only/shadow:</w:t>
      </w:r>
    </w:p>
    <w:p w14:paraId="1AD1936C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 xml:space="preserve">   keine Live-Copy, keine Vault-Deposits.</w:t>
      </w:r>
    </w:p>
    <w:p w14:paraId="7511461C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>8. Baue Portfolio Advisor:</w:t>
      </w:r>
    </w:p>
    <w:p w14:paraId="32BBA2FF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val="en-US" w:eastAsia="de-CH"/>
          <w14:ligatures w14:val="none"/>
        </w:rPr>
        <w:t xml:space="preserve">   </w:t>
      </w: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Aktien/ETF/Krypto Dashboard auswerten, Empfehlungen geben, nicht handeln.</w:t>
      </w:r>
    </w:p>
    <w:p w14:paraId="6368F02B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9. Halte Live-Risiko klein:</w:t>
      </w:r>
    </w:p>
    <w:p w14:paraId="4BD2922A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   max. 3 Positionen, max. 10–15 USDC 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Notional</w:t>
      </w:r>
      <w:proofErr w:type="spell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 pro Trade, max. 2 </w:t>
      </w:r>
      <w:proofErr w:type="gram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USDC Tagesverlust</w:t>
      </w:r>
      <w:proofErr w:type="gram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.</w:t>
      </w:r>
    </w:p>
    <w:p w14:paraId="683E285A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10. Tagesbericht 19:00 Uhr:</w:t>
      </w:r>
    </w:p>
    <w:p w14:paraId="339EEF65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lastRenderedPageBreak/>
        <w:t xml:space="preserve">   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PnL</w:t>
      </w:r>
      <w:proofErr w:type="spell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, offene Positionen, Marktregime, beste/schlechteste Trades, 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Learnings</w:t>
      </w:r>
      <w:proofErr w:type="spell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, geplante Anpassungen.</w:t>
      </w:r>
    </w:p>
    <w:p w14:paraId="7352C257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</w:p>
    <w:p w14:paraId="48F67CD7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Wichtig:</w:t>
      </w:r>
    </w:p>
    <w:p w14:paraId="33201A0D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Keine Risikoerhöhung ohne Freigabe.</w:t>
      </w:r>
    </w:p>
    <w:p w14:paraId="7194254F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Keine neuen Live-Coins ohne Bericht/Freigabe.</w:t>
      </w:r>
    </w:p>
    <w:p w14:paraId="5B683791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Keine Strategieänderung direkt live.</w:t>
      </w:r>
    </w:p>
    <w:p w14:paraId="482896DC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Keine 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Mainnet</w:t>
      </w:r>
      <w:proofErr w:type="spell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 xml:space="preserve">-Order ohne Exchange-Level 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Stop</w:t>
      </w:r>
      <w:proofErr w:type="spellEnd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.</w:t>
      </w:r>
    </w:p>
    <w:p w14:paraId="58303FF3" w14:textId="77777777" w:rsidR="00F10E93" w:rsidRPr="00F10E93" w:rsidRDefault="00F10E93" w:rsidP="00F10E9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pict w14:anchorId="322BFCA1">
          <v:rect id="_x0000_i1041" style="width:0;height:1.5pt" o:hralign="center" o:hrstd="t" o:hr="t" fillcolor="#a0a0a0" stroked="f"/>
        </w:pict>
      </w:r>
    </w:p>
    <w:p w14:paraId="4E1238CD" w14:textId="77777777" w:rsidR="00F10E93" w:rsidRPr="00F10E93" w:rsidRDefault="00F10E93" w:rsidP="00F10E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CH"/>
          <w14:ligatures w14:val="none"/>
        </w:rPr>
        <w:t>Schlussbewertung</w:t>
      </w:r>
    </w:p>
    <w:p w14:paraId="2C19DD0D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Der Bot ist nicht gescheitert; er war bisher zu sehr </w:t>
      </w:r>
      <w:r w:rsidRPr="00F10E93">
        <w:rPr>
          <w:rFonts w:ascii="Times New Roman" w:eastAsia="Times New Roman" w:hAnsi="Times New Roman" w:cs="Times New Roman"/>
          <w:b/>
          <w:bCs/>
          <w:kern w:val="0"/>
          <w:lang w:eastAsia="de-CH"/>
          <w14:ligatures w14:val="none"/>
        </w:rPr>
        <w:t>Strategie-Sampler</w:t>
      </w: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 und zu wenig </w:t>
      </w:r>
      <w:r w:rsidRPr="00F10E93">
        <w:rPr>
          <w:rFonts w:ascii="Times New Roman" w:eastAsia="Times New Roman" w:hAnsi="Times New Roman" w:cs="Times New Roman"/>
          <w:b/>
          <w:bCs/>
          <w:kern w:val="0"/>
          <w:lang w:eastAsia="de-CH"/>
          <w14:ligatures w14:val="none"/>
        </w:rPr>
        <w:t>Portfolio-Trader</w:t>
      </w: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. Die v76-strict-Ergebnisse zeigen, dass ein brauchbarer Kern vorhanden sein kann. Der nächste Fortschritt kommt aber nicht durch noch mehr Signale, sondern durch:</w:t>
      </w:r>
    </w:p>
    <w:p w14:paraId="7742079F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bessere Entry-Qualität</w:t>
      </w:r>
    </w:p>
    <w:p w14:paraId="3B2B5F0A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realistischere Exit-Simulation</w:t>
      </w:r>
    </w:p>
    <w:p w14:paraId="09E9DB47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mehr Marktstruktur-Daten</w:t>
      </w:r>
    </w:p>
    <w:p w14:paraId="6B8DE1B2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mehr Zeithorizonte</w:t>
      </w:r>
    </w:p>
    <w:p w14:paraId="3D185EA1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strengere Portfolio-Steuerung</w:t>
      </w:r>
    </w:p>
    <w:p w14:paraId="6AF30ECB" w14:textId="77777777" w:rsidR="00F10E93" w:rsidRPr="00F10E93" w:rsidRDefault="00F10E93" w:rsidP="00F10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</w:pPr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saubere Agent-</w:t>
      </w:r>
      <w:proofErr w:type="spellStart"/>
      <w:r w:rsidRPr="00F10E93">
        <w:rPr>
          <w:rFonts w:ascii="Courier New" w:eastAsia="Times New Roman" w:hAnsi="Courier New" w:cs="Courier New"/>
          <w:kern w:val="0"/>
          <w:sz w:val="20"/>
          <w:szCs w:val="20"/>
          <w:lang w:eastAsia="de-CH"/>
          <w14:ligatures w14:val="none"/>
        </w:rPr>
        <w:t>Governance</w:t>
      </w:r>
      <w:proofErr w:type="spellEnd"/>
    </w:p>
    <w:p w14:paraId="098B6674" w14:textId="77777777" w:rsidR="00F10E93" w:rsidRPr="00F10E93" w:rsidRDefault="00F10E93" w:rsidP="00F10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e-CH"/>
          <w14:ligatures w14:val="none"/>
        </w:rPr>
      </w:pPr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Wenn Jarvis das umsetzt, wird aus dem </w:t>
      </w:r>
      <w:proofErr w:type="spellStart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>Crypto_Agent</w:t>
      </w:r>
      <w:proofErr w:type="spellEnd"/>
      <w:r w:rsidRPr="00F10E93">
        <w:rPr>
          <w:rFonts w:ascii="Times New Roman" w:eastAsia="Times New Roman" w:hAnsi="Times New Roman" w:cs="Times New Roman"/>
          <w:kern w:val="0"/>
          <w:lang w:eastAsia="de-CH"/>
          <w14:ligatures w14:val="none"/>
        </w:rPr>
        <w:t xml:space="preserve"> ein funktionales Produkt: ein autonomer, risikobegrenzter Hyperliquid-Trader plus Anlage-Assistent für dein Gesamtportfolio. Garantie auf Gewinne gibt es nicht, aber die Architektur kann so weit professionalisiert werden, dass Entscheidungen messbar, kontrollierbar und lernfähig werden.</w:t>
      </w:r>
    </w:p>
    <w:p w14:paraId="6CA5C801" w14:textId="77777777" w:rsidR="00EC1105" w:rsidRDefault="00EC1105"/>
    <w:sectPr w:rsidR="00EC110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C11F3"/>
    <w:multiLevelType w:val="multilevel"/>
    <w:tmpl w:val="D8BAD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91277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E93"/>
    <w:rsid w:val="00102678"/>
    <w:rsid w:val="006D6301"/>
    <w:rsid w:val="00EC1105"/>
    <w:rsid w:val="00F10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D00679"/>
  <w15:chartTrackingRefBased/>
  <w15:docId w15:val="{75664468-E3E5-404B-BDE8-44DE927F7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10E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10E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10E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10E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10E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10E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10E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10E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10E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10E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10E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10E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10E9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10E9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10E9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10E9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10E9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10E9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10E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10E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10E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10E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10E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10E9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10E9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10E9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10E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10E9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10E93"/>
    <w:rPr>
      <w:b/>
      <w:bCs/>
      <w:smallCaps/>
      <w:color w:val="0F4761" w:themeColor="accent1" w:themeShade="BF"/>
      <w:spacing w:val="5"/>
    </w:rPr>
  </w:style>
  <w:style w:type="numbering" w:customStyle="1" w:styleId="KeineListe1">
    <w:name w:val="Keine Liste1"/>
    <w:next w:val="KeineListe"/>
    <w:uiPriority w:val="99"/>
    <w:semiHidden/>
    <w:unhideWhenUsed/>
    <w:rsid w:val="00F10E93"/>
  </w:style>
  <w:style w:type="paragraph" w:styleId="StandardWeb">
    <w:name w:val="Normal (Web)"/>
    <w:basedOn w:val="Standard"/>
    <w:uiPriority w:val="99"/>
    <w:semiHidden/>
    <w:unhideWhenUsed/>
    <w:rsid w:val="00F10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CH"/>
      <w14:ligatures w14:val="none"/>
    </w:rPr>
  </w:style>
  <w:style w:type="character" w:styleId="Fett">
    <w:name w:val="Strong"/>
    <w:basedOn w:val="Absatz-Standardschriftart"/>
    <w:uiPriority w:val="22"/>
    <w:qFormat/>
    <w:rsid w:val="00F10E93"/>
    <w:rPr>
      <w:b/>
      <w:bCs/>
    </w:rPr>
  </w:style>
  <w:style w:type="character" w:styleId="HTMLCode">
    <w:name w:val="HTML Code"/>
    <w:basedOn w:val="Absatz-Standardschriftart"/>
    <w:uiPriority w:val="99"/>
    <w:semiHidden/>
    <w:unhideWhenUsed/>
    <w:rsid w:val="00F10E93"/>
    <w:rPr>
      <w:rFonts w:ascii="Courier New" w:eastAsia="Times New Roman" w:hAnsi="Courier New" w:cs="Courier New"/>
      <w:sz w:val="20"/>
      <w:szCs w:val="20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F10E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de-CH"/>
      <w14:ligatures w14:val="non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F10E93"/>
    <w:rPr>
      <w:rFonts w:ascii="Courier New" w:eastAsia="Times New Roman" w:hAnsi="Courier New" w:cs="Courier New"/>
      <w:kern w:val="0"/>
      <w:sz w:val="20"/>
      <w:szCs w:val="20"/>
      <w:lang w:eastAsia="de-CH"/>
      <w14:ligatures w14:val="none"/>
    </w:rPr>
  </w:style>
  <w:style w:type="character" w:styleId="Hyperlink">
    <w:name w:val="Hyperlink"/>
    <w:basedOn w:val="Absatz-Standardschriftart"/>
    <w:uiPriority w:val="99"/>
    <w:semiHidden/>
    <w:unhideWhenUsed/>
    <w:rsid w:val="00F10E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MACD?utm_source=chatgpt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cademy.santiment.net/sanapi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yperliquid.gitbook.io/hyperliquid-docs/for-developers/api/rate-limits-and-user-limits" TargetMode="External"/><Relationship Id="rId11" Type="http://schemas.openxmlformats.org/officeDocument/2006/relationships/hyperlink" Target="https://hyperliquid.gitbook.io/hyperliquid-docs/hypercore/vaults/for-vault-depositors-legacy" TargetMode="External"/><Relationship Id="rId5" Type="http://schemas.openxmlformats.org/officeDocument/2006/relationships/hyperlink" Target="https://hyperliquid.gitbook.io/hyperliquid-docs/for-developers/api/info-endpoint" TargetMode="External"/><Relationship Id="rId10" Type="http://schemas.openxmlformats.org/officeDocument/2006/relationships/hyperlink" Target="https://hyperliquid.gitbook.io/hyperliquid-docs/for-developers/api/info-endpo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n.wikipedia.org/wiki/Bollinger_Bands?utm_source=chatgpt.co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3437</Words>
  <Characters>23471</Characters>
  <Application>Microsoft Office Word</Application>
  <DocSecurity>0</DocSecurity>
  <Lines>814</Lines>
  <Paragraphs>679</Paragraphs>
  <ScaleCrop>false</ScaleCrop>
  <Company/>
  <LinksUpToDate>false</LinksUpToDate>
  <CharactersWithSpaces>26290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Gasser Marcel</dc:creator>
  <cp:keywords/>
  <dc:description/>
  <cp:lastModifiedBy>Gasser Marcel</cp:lastModifiedBy>
  <cp:revision>1</cp:revision>
  <dcterms:created xsi:type="dcterms:W3CDTF">2026-06-29T09:22:00Z</dcterms:created>
  <dcterms:modified xsi:type="dcterms:W3CDTF">2026-06-29T09:24:00Z</dcterms:modified>
</cp:coreProperties>
</file>